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D018C" w14:textId="2CD83321" w:rsidR="000102B7" w:rsidRPr="00D40D8C" w:rsidRDefault="00D6549F" w:rsidP="00454103">
      <w:pPr>
        <w:rPr>
          <w:rFonts w:cstheme="minorHAnsi"/>
          <w:b/>
          <w:bCs/>
          <w:sz w:val="24"/>
          <w:szCs w:val="24"/>
          <w:u w:val="single"/>
        </w:rPr>
      </w:pPr>
      <w:r>
        <w:rPr>
          <w:rFonts w:cstheme="minorHAnsi"/>
          <w:b/>
          <w:bCs/>
          <w:sz w:val="24"/>
          <w:szCs w:val="24"/>
        </w:rPr>
        <w:t>Pricing strategy and costing</w:t>
      </w:r>
      <w:r w:rsidR="00EF3164" w:rsidRPr="00D40D8C">
        <w:rPr>
          <w:rFonts w:cstheme="minorHAnsi"/>
          <w:b/>
          <w:bCs/>
          <w:sz w:val="24"/>
          <w:szCs w:val="24"/>
        </w:rPr>
        <w:t xml:space="preserve"> </w:t>
      </w:r>
      <w:r>
        <w:rPr>
          <w:rFonts w:cstheme="minorHAnsi"/>
          <w:b/>
          <w:bCs/>
          <w:sz w:val="24"/>
          <w:szCs w:val="24"/>
        </w:rPr>
        <w:t>a</w:t>
      </w:r>
      <w:r w:rsidR="00AD753D" w:rsidRPr="00D40D8C">
        <w:rPr>
          <w:rFonts w:cstheme="minorHAnsi"/>
          <w:b/>
          <w:bCs/>
          <w:sz w:val="24"/>
          <w:szCs w:val="24"/>
        </w:rPr>
        <w:t>dvice from legal</w:t>
      </w:r>
      <w:r w:rsidR="00B83891" w:rsidRPr="00D40D8C">
        <w:rPr>
          <w:rFonts w:cstheme="minorHAnsi"/>
          <w:b/>
          <w:bCs/>
          <w:sz w:val="24"/>
          <w:szCs w:val="24"/>
        </w:rPr>
        <w:t xml:space="preserve"> </w:t>
      </w:r>
      <w:r w:rsidR="00AD753D" w:rsidRPr="00D40D8C">
        <w:rPr>
          <w:rFonts w:cstheme="minorHAnsi"/>
          <w:b/>
          <w:bCs/>
          <w:sz w:val="24"/>
          <w:szCs w:val="24"/>
        </w:rPr>
        <w:t xml:space="preserve">sector experts </w:t>
      </w:r>
      <w:r>
        <w:rPr>
          <w:rFonts w:cstheme="minorHAnsi"/>
          <w:b/>
          <w:bCs/>
          <w:sz w:val="24"/>
          <w:szCs w:val="24"/>
        </w:rPr>
        <w:t>to help SME</w:t>
      </w:r>
      <w:r w:rsidR="00637165">
        <w:rPr>
          <w:rFonts w:cstheme="minorHAnsi"/>
          <w:b/>
          <w:bCs/>
          <w:sz w:val="24"/>
          <w:szCs w:val="24"/>
        </w:rPr>
        <w:t xml:space="preserve"> law firms</w:t>
      </w:r>
      <w:r>
        <w:rPr>
          <w:rFonts w:cstheme="minorHAnsi"/>
          <w:b/>
          <w:bCs/>
          <w:sz w:val="24"/>
          <w:szCs w:val="24"/>
        </w:rPr>
        <w:t xml:space="preserve"> </w:t>
      </w:r>
      <w:r w:rsidR="00943D95">
        <w:rPr>
          <w:rFonts w:cstheme="minorHAnsi"/>
          <w:b/>
          <w:bCs/>
          <w:sz w:val="24"/>
          <w:szCs w:val="24"/>
        </w:rPr>
        <w:t xml:space="preserve">increase profitability. </w:t>
      </w:r>
    </w:p>
    <w:p w14:paraId="59A7D53A" w14:textId="6F6CD05E" w:rsidR="00CB4889" w:rsidRDefault="00EF3164" w:rsidP="00D40D8C">
      <w:pPr>
        <w:pStyle w:val="NormalWeb"/>
        <w:shd w:val="clear" w:color="auto" w:fill="FFFFFF"/>
        <w:spacing w:after="300"/>
        <w:rPr>
          <w:rFonts w:asciiTheme="minorHAnsi" w:hAnsiTheme="minorHAnsi" w:cstheme="minorHAnsi"/>
          <w:spacing w:val="-4"/>
        </w:rPr>
      </w:pPr>
      <w:r w:rsidRPr="00EF3164">
        <w:rPr>
          <w:rFonts w:asciiTheme="minorHAnsi" w:hAnsiTheme="minorHAnsi" w:cstheme="minorHAnsi"/>
          <w:spacing w:val="-4"/>
        </w:rPr>
        <w:t xml:space="preserve">A </w:t>
      </w:r>
      <w:r w:rsidR="00D40D8C" w:rsidRPr="00D40D8C">
        <w:rPr>
          <w:rFonts w:asciiTheme="minorHAnsi" w:hAnsiTheme="minorHAnsi" w:cstheme="minorHAnsi"/>
          <w:spacing w:val="-4"/>
        </w:rPr>
        <w:t>recent</w:t>
      </w:r>
      <w:r w:rsidRPr="00EF3164">
        <w:rPr>
          <w:rFonts w:asciiTheme="minorHAnsi" w:hAnsiTheme="minorHAnsi" w:cstheme="minorHAnsi"/>
          <w:spacing w:val="-4"/>
        </w:rPr>
        <w:t> </w:t>
      </w:r>
      <w:hyperlink r:id="rId8" w:tgtFrame="_blank" w:history="1">
        <w:r w:rsidRPr="00EF3164">
          <w:rPr>
            <w:rStyle w:val="Hyperlink"/>
            <w:rFonts w:asciiTheme="minorHAnsi" w:hAnsiTheme="minorHAnsi" w:cstheme="minorHAnsi"/>
            <w:spacing w:val="-4"/>
          </w:rPr>
          <w:t xml:space="preserve">LexisNexis survey </w:t>
        </w:r>
      </w:hyperlink>
      <w:r w:rsidRPr="00EF3164">
        <w:rPr>
          <w:rFonts w:asciiTheme="minorHAnsi" w:hAnsiTheme="minorHAnsi" w:cstheme="minorHAnsi"/>
          <w:spacing w:val="-4"/>
        </w:rPr>
        <w:t> found 76% of small law firms are still wedded to the billable hour pricing model</w:t>
      </w:r>
      <w:r w:rsidR="00CB4889">
        <w:rPr>
          <w:rFonts w:asciiTheme="minorHAnsi" w:hAnsiTheme="minorHAnsi" w:cstheme="minorHAnsi"/>
          <w:spacing w:val="-4"/>
        </w:rPr>
        <w:t xml:space="preserve"> – something echoed in LPM’s Frontiers Report, which </w:t>
      </w:r>
      <w:r w:rsidR="00CB4889" w:rsidRPr="00D40D8C">
        <w:rPr>
          <w:rFonts w:asciiTheme="minorHAnsi" w:hAnsiTheme="minorHAnsi" w:cstheme="minorHAnsi"/>
          <w:spacing w:val="-4"/>
        </w:rPr>
        <w:t xml:space="preserve">found that </w:t>
      </w:r>
      <w:r w:rsidR="00CB4889" w:rsidRPr="00EF3164">
        <w:rPr>
          <w:rFonts w:asciiTheme="minorHAnsi" w:hAnsiTheme="minorHAnsi" w:cstheme="minorHAnsi"/>
          <w:spacing w:val="-4"/>
        </w:rPr>
        <w:t xml:space="preserve">SME </w:t>
      </w:r>
      <w:r w:rsidR="00CB4889" w:rsidRPr="00D40D8C">
        <w:rPr>
          <w:rFonts w:asciiTheme="minorHAnsi" w:hAnsiTheme="minorHAnsi" w:cstheme="minorHAnsi"/>
          <w:spacing w:val="-4"/>
        </w:rPr>
        <w:t xml:space="preserve">law </w:t>
      </w:r>
      <w:r w:rsidR="00CB4889" w:rsidRPr="00EF3164">
        <w:rPr>
          <w:rFonts w:asciiTheme="minorHAnsi" w:hAnsiTheme="minorHAnsi" w:cstheme="minorHAnsi"/>
          <w:spacing w:val="-4"/>
        </w:rPr>
        <w:t>firms primarily use the </w:t>
      </w:r>
      <w:hyperlink r:id="rId9" w:history="1">
        <w:r w:rsidR="00CB4889" w:rsidRPr="00EF3164">
          <w:rPr>
            <w:rStyle w:val="Hyperlink"/>
            <w:rFonts w:asciiTheme="minorHAnsi" w:hAnsiTheme="minorHAnsi" w:cstheme="minorHAnsi"/>
            <w:spacing w:val="-4"/>
          </w:rPr>
          <w:t>billable hour</w:t>
        </w:r>
      </w:hyperlink>
      <w:r w:rsidR="00CB4889" w:rsidRPr="00EF3164">
        <w:rPr>
          <w:rFonts w:asciiTheme="minorHAnsi" w:hAnsiTheme="minorHAnsi" w:cstheme="minorHAnsi"/>
          <w:spacing w:val="-4"/>
        </w:rPr>
        <w:t> model to price a case</w:t>
      </w:r>
      <w:r w:rsidR="00CB4889">
        <w:rPr>
          <w:rFonts w:asciiTheme="minorHAnsi" w:hAnsiTheme="minorHAnsi" w:cstheme="minorHAnsi"/>
          <w:spacing w:val="-4"/>
        </w:rPr>
        <w:t>.</w:t>
      </w:r>
      <w:r w:rsidRPr="00EF3164">
        <w:rPr>
          <w:rFonts w:asciiTheme="minorHAnsi" w:hAnsiTheme="minorHAnsi" w:cstheme="minorHAnsi"/>
          <w:spacing w:val="-4"/>
        </w:rPr>
        <w:t xml:space="preserve"> </w:t>
      </w:r>
    </w:p>
    <w:p w14:paraId="67BD36B4" w14:textId="587BA302" w:rsidR="00EF3164" w:rsidRPr="00EF3164" w:rsidRDefault="00CB4889" w:rsidP="00D40D8C">
      <w:pPr>
        <w:pStyle w:val="NormalWeb"/>
        <w:shd w:val="clear" w:color="auto" w:fill="FFFFFF"/>
        <w:spacing w:after="300"/>
        <w:rPr>
          <w:rFonts w:asciiTheme="minorHAnsi" w:hAnsiTheme="minorHAnsi" w:cstheme="minorHAnsi"/>
          <w:spacing w:val="-4"/>
        </w:rPr>
      </w:pPr>
      <w:r>
        <w:rPr>
          <w:rFonts w:asciiTheme="minorHAnsi" w:hAnsiTheme="minorHAnsi" w:cstheme="minorHAnsi"/>
          <w:spacing w:val="-4"/>
        </w:rPr>
        <w:t>W</w:t>
      </w:r>
      <w:r w:rsidR="006A526B">
        <w:rPr>
          <w:rFonts w:asciiTheme="minorHAnsi" w:hAnsiTheme="minorHAnsi" w:cstheme="minorHAnsi"/>
          <w:spacing w:val="-4"/>
        </w:rPr>
        <w:t xml:space="preserve">ith </w:t>
      </w:r>
      <w:r w:rsidR="00EF3164" w:rsidRPr="00EF3164">
        <w:rPr>
          <w:rFonts w:asciiTheme="minorHAnsi" w:hAnsiTheme="minorHAnsi" w:cstheme="minorHAnsi"/>
          <w:spacing w:val="-4"/>
        </w:rPr>
        <w:t>alternative models also widely used, most notably fixed fee by matter (57%), fixed fee by phase (37%) and flat fees (36%)</w:t>
      </w:r>
      <w:r w:rsidR="006A526B">
        <w:rPr>
          <w:rFonts w:asciiTheme="minorHAnsi" w:hAnsiTheme="minorHAnsi" w:cstheme="minorHAnsi"/>
          <w:spacing w:val="-4"/>
        </w:rPr>
        <w:t xml:space="preserve">, which pricing model will deliver </w:t>
      </w:r>
      <w:r w:rsidR="00B85C8D">
        <w:rPr>
          <w:rFonts w:asciiTheme="minorHAnsi" w:hAnsiTheme="minorHAnsi" w:cstheme="minorHAnsi"/>
          <w:spacing w:val="-4"/>
        </w:rPr>
        <w:t xml:space="preserve">increased profitability per case? </w:t>
      </w:r>
    </w:p>
    <w:p w14:paraId="0186E918" w14:textId="77777777" w:rsidR="00D40D8C" w:rsidRPr="00D40D8C" w:rsidRDefault="00D40D8C" w:rsidP="00D40D8C">
      <w:pPr>
        <w:pStyle w:val="NormalWeb"/>
        <w:shd w:val="clear" w:color="auto" w:fill="FFFFFF"/>
        <w:spacing w:before="0" w:beforeAutospacing="0" w:after="300" w:afterAutospacing="0"/>
        <w:rPr>
          <w:rFonts w:asciiTheme="minorHAnsi" w:hAnsiTheme="minorHAnsi" w:cstheme="minorHAnsi"/>
          <w:spacing w:val="-4"/>
          <w:shd w:val="clear" w:color="auto" w:fill="FFFFFF"/>
        </w:rPr>
      </w:pPr>
      <w:r w:rsidRPr="00D40D8C">
        <w:rPr>
          <w:rFonts w:asciiTheme="minorHAnsi" w:hAnsiTheme="minorHAnsi" w:cstheme="minorHAnsi"/>
          <w:b/>
          <w:bCs/>
        </w:rPr>
        <w:t>Getting your pricing strategy right: Four best practices as recommended by experts across the legal sector</w:t>
      </w:r>
    </w:p>
    <w:p w14:paraId="200F11A7" w14:textId="3364B50B" w:rsidR="00D40D8C" w:rsidRPr="00D40D8C" w:rsidRDefault="0050573E" w:rsidP="00D40D8C">
      <w:pPr>
        <w:pStyle w:val="NormalWeb"/>
        <w:shd w:val="clear" w:color="auto" w:fill="FFFFFF"/>
        <w:spacing w:after="300"/>
        <w:rPr>
          <w:rFonts w:asciiTheme="minorHAnsi" w:hAnsiTheme="minorHAnsi" w:cstheme="minorHAnsi"/>
          <w:spacing w:val="-4"/>
        </w:rPr>
      </w:pPr>
      <w:r>
        <w:rPr>
          <w:rFonts w:asciiTheme="minorHAnsi" w:hAnsiTheme="minorHAnsi" w:cstheme="minorHAnsi"/>
          <w:spacing w:val="-4"/>
        </w:rPr>
        <w:t xml:space="preserve">Taken from our </w:t>
      </w:r>
      <w:hyperlink r:id="rId10" w:history="1">
        <w:r w:rsidR="00052890" w:rsidRPr="00052890">
          <w:rPr>
            <w:rStyle w:val="Hyperlink"/>
            <w:rFonts w:asciiTheme="minorHAnsi" w:hAnsiTheme="minorHAnsi" w:cstheme="minorHAnsi"/>
            <w:spacing w:val="-4"/>
          </w:rPr>
          <w:t xml:space="preserve">Empowering Law Firm Leaders </w:t>
        </w:r>
        <w:r w:rsidRPr="00052890">
          <w:rPr>
            <w:rStyle w:val="Hyperlink"/>
            <w:rFonts w:asciiTheme="minorHAnsi" w:hAnsiTheme="minorHAnsi" w:cstheme="minorHAnsi"/>
            <w:spacing w:val="-4"/>
          </w:rPr>
          <w:t>podcast</w:t>
        </w:r>
      </w:hyperlink>
      <w:r>
        <w:rPr>
          <w:rFonts w:asciiTheme="minorHAnsi" w:hAnsiTheme="minorHAnsi" w:cstheme="minorHAnsi"/>
          <w:spacing w:val="-4"/>
        </w:rPr>
        <w:t xml:space="preserve"> discussion</w:t>
      </w:r>
      <w:r w:rsidR="00052890">
        <w:rPr>
          <w:rFonts w:asciiTheme="minorHAnsi" w:hAnsiTheme="minorHAnsi" w:cstheme="minorHAnsi"/>
          <w:spacing w:val="-4"/>
        </w:rPr>
        <w:t>s</w:t>
      </w:r>
      <w:r>
        <w:rPr>
          <w:rFonts w:asciiTheme="minorHAnsi" w:hAnsiTheme="minorHAnsi" w:cstheme="minorHAnsi"/>
          <w:spacing w:val="-4"/>
        </w:rPr>
        <w:t>, we’ve</w:t>
      </w:r>
      <w:r w:rsidR="00083A31" w:rsidRPr="00D40D8C">
        <w:rPr>
          <w:rFonts w:asciiTheme="minorHAnsi" w:hAnsiTheme="minorHAnsi" w:cstheme="minorHAnsi"/>
          <w:spacing w:val="-4"/>
        </w:rPr>
        <w:t xml:space="preserve"> collated four </w:t>
      </w:r>
      <w:r w:rsidR="00EF3164" w:rsidRPr="00D40D8C">
        <w:rPr>
          <w:rFonts w:asciiTheme="minorHAnsi" w:hAnsiTheme="minorHAnsi" w:cstheme="minorHAnsi"/>
          <w:spacing w:val="-4"/>
        </w:rPr>
        <w:t xml:space="preserve">best practices on the subject of pricing, as recommended by </w:t>
      </w:r>
      <w:r w:rsidR="00EF3164" w:rsidRPr="00EF3164">
        <w:rPr>
          <w:rFonts w:asciiTheme="minorHAnsi" w:hAnsiTheme="minorHAnsi" w:cstheme="minorHAnsi"/>
          <w:spacing w:val="-4"/>
        </w:rPr>
        <w:t>Shaun Jardine</w:t>
      </w:r>
      <w:r w:rsidR="00EF3164" w:rsidRPr="00D40D8C">
        <w:rPr>
          <w:rFonts w:asciiTheme="minorHAnsi" w:hAnsiTheme="minorHAnsi" w:cstheme="minorHAnsi"/>
          <w:spacing w:val="-4"/>
        </w:rPr>
        <w:t xml:space="preserve">, author of </w:t>
      </w:r>
      <w:r w:rsidR="00EF3164" w:rsidRPr="00D40D8C">
        <w:rPr>
          <w:rFonts w:asciiTheme="minorHAnsi" w:hAnsiTheme="minorHAnsi" w:cstheme="minorHAnsi"/>
          <w:i/>
          <w:iCs/>
          <w:spacing w:val="-4"/>
        </w:rPr>
        <w:t>Ditch the Billable Hour!</w:t>
      </w:r>
      <w:r w:rsidR="00EF3164" w:rsidRPr="00D40D8C">
        <w:rPr>
          <w:rFonts w:asciiTheme="minorHAnsi" w:hAnsiTheme="minorHAnsi" w:cstheme="minorHAnsi"/>
          <w:spacing w:val="-4"/>
        </w:rPr>
        <w:t xml:space="preserve"> and former CEO of a top 200 law firm;</w:t>
      </w:r>
      <w:r w:rsidR="00EF3164" w:rsidRPr="00EF3164">
        <w:rPr>
          <w:rFonts w:asciiTheme="minorHAnsi" w:hAnsiTheme="minorHAnsi" w:cstheme="minorHAnsi"/>
          <w:spacing w:val="-4"/>
        </w:rPr>
        <w:t xml:space="preserve"> Scott Simmons</w:t>
      </w:r>
      <w:r w:rsidR="00EF3164" w:rsidRPr="00D40D8C">
        <w:rPr>
          <w:rFonts w:asciiTheme="minorHAnsi" w:hAnsiTheme="minorHAnsi" w:cstheme="minorHAnsi"/>
          <w:spacing w:val="-4"/>
        </w:rPr>
        <w:t>, founder of Legal Balance;</w:t>
      </w:r>
      <w:r w:rsidR="00EF3164" w:rsidRPr="00EF3164">
        <w:rPr>
          <w:rFonts w:asciiTheme="minorHAnsi" w:hAnsiTheme="minorHAnsi" w:cstheme="minorHAnsi"/>
          <w:spacing w:val="-4"/>
        </w:rPr>
        <w:t xml:space="preserve"> Lynsie Whyke</w:t>
      </w:r>
      <w:r w:rsidR="00EF3164" w:rsidRPr="00D40D8C">
        <w:rPr>
          <w:rFonts w:asciiTheme="minorHAnsi" w:hAnsiTheme="minorHAnsi" w:cstheme="minorHAnsi"/>
          <w:spacing w:val="-4"/>
        </w:rPr>
        <w:t>, founder of Chantry Costs Consultants;</w:t>
      </w:r>
      <w:r w:rsidR="00EF3164" w:rsidRPr="00EF3164">
        <w:rPr>
          <w:rFonts w:asciiTheme="minorHAnsi" w:hAnsiTheme="minorHAnsi" w:cstheme="minorHAnsi"/>
          <w:spacing w:val="-4"/>
        </w:rPr>
        <w:t xml:space="preserve"> and Simon McCrum</w:t>
      </w:r>
      <w:r w:rsidR="00EF3164" w:rsidRPr="00D40D8C">
        <w:rPr>
          <w:rFonts w:asciiTheme="minorHAnsi" w:hAnsiTheme="minorHAnsi" w:cstheme="minorHAnsi"/>
          <w:spacing w:val="-4"/>
        </w:rPr>
        <w:t>, former managing partner of the UK’s fastest growing law firm.</w:t>
      </w:r>
    </w:p>
    <w:p w14:paraId="0E7BE8D2" w14:textId="13A950AD" w:rsidR="00D40D8C" w:rsidRPr="00A52C89" w:rsidRDefault="00D40D8C" w:rsidP="00A52C89">
      <w:pPr>
        <w:pStyle w:val="ListParagraph"/>
        <w:numPr>
          <w:ilvl w:val="0"/>
          <w:numId w:val="6"/>
        </w:numPr>
        <w:rPr>
          <w:rFonts w:cstheme="minorHAnsi"/>
          <w:b/>
          <w:bCs/>
          <w:sz w:val="24"/>
          <w:szCs w:val="24"/>
        </w:rPr>
      </w:pPr>
      <w:r w:rsidRPr="00A52C89">
        <w:rPr>
          <w:rFonts w:cstheme="minorHAnsi"/>
          <w:b/>
          <w:bCs/>
          <w:sz w:val="24"/>
          <w:szCs w:val="24"/>
        </w:rPr>
        <w:t>Know your worth: why firms should embrace the value-based pricing model</w:t>
      </w:r>
    </w:p>
    <w:p w14:paraId="02241E2E" w14:textId="64858823" w:rsidR="00D40D8C" w:rsidRPr="00D40D8C" w:rsidRDefault="00D40D8C" w:rsidP="00D40D8C">
      <w:pPr>
        <w:rPr>
          <w:rFonts w:cstheme="minorHAnsi"/>
          <w:sz w:val="24"/>
          <w:szCs w:val="24"/>
        </w:rPr>
      </w:pPr>
      <w:r w:rsidRPr="00D40D8C">
        <w:rPr>
          <w:rFonts w:cstheme="minorHAnsi"/>
          <w:sz w:val="24"/>
          <w:szCs w:val="24"/>
        </w:rPr>
        <w:t>As a vocal supporter of value-based pricing</w:t>
      </w:r>
      <w:r w:rsidR="00FE458E">
        <w:rPr>
          <w:rFonts w:cstheme="minorHAnsi"/>
          <w:sz w:val="24"/>
          <w:szCs w:val="24"/>
        </w:rPr>
        <w:t xml:space="preserve"> (VBP)</w:t>
      </w:r>
      <w:r w:rsidRPr="00D40D8C">
        <w:rPr>
          <w:rFonts w:cstheme="minorHAnsi"/>
          <w:sz w:val="24"/>
          <w:szCs w:val="24"/>
        </w:rPr>
        <w:t>, Shaun Jardine believes that firms should ditch the billable to improve their client service, retain talent, and improve profitability.</w:t>
      </w:r>
    </w:p>
    <w:p w14:paraId="3EA68169" w14:textId="0342F366" w:rsidR="00D40D8C" w:rsidRPr="00D40D8C" w:rsidRDefault="00D40D8C" w:rsidP="00D40D8C">
      <w:pPr>
        <w:rPr>
          <w:rFonts w:cstheme="minorHAnsi"/>
          <w:sz w:val="24"/>
          <w:szCs w:val="24"/>
        </w:rPr>
      </w:pPr>
      <w:r w:rsidRPr="00D40D8C">
        <w:rPr>
          <w:rFonts w:cstheme="minorHAnsi"/>
          <w:sz w:val="24"/>
          <w:szCs w:val="24"/>
        </w:rPr>
        <w:t>Shaun observes that running a successful modern law firm requires happy clients, employees, and a healthy profit. He believes that for lawyers to charge for the true value they provide, they need to embrace a value-based model</w:t>
      </w:r>
      <w:r w:rsidR="002F02C2">
        <w:rPr>
          <w:rFonts w:cstheme="minorHAnsi"/>
          <w:sz w:val="24"/>
          <w:szCs w:val="24"/>
        </w:rPr>
        <w:t xml:space="preserve">. </w:t>
      </w:r>
      <w:r w:rsidR="00FE458E">
        <w:rPr>
          <w:rFonts w:cstheme="minorHAnsi"/>
          <w:sz w:val="24"/>
          <w:szCs w:val="24"/>
        </w:rPr>
        <w:t xml:space="preserve">With VBP </w:t>
      </w:r>
      <w:r w:rsidR="00C724D5">
        <w:rPr>
          <w:rFonts w:cstheme="minorHAnsi"/>
          <w:sz w:val="24"/>
          <w:szCs w:val="24"/>
        </w:rPr>
        <w:t>“</w:t>
      </w:r>
      <w:r w:rsidR="00FE458E">
        <w:rPr>
          <w:rFonts w:cstheme="minorHAnsi"/>
          <w:sz w:val="24"/>
          <w:szCs w:val="24"/>
        </w:rPr>
        <w:t>you get a three-way triangle of happiness</w:t>
      </w:r>
      <w:r w:rsidR="00C724D5">
        <w:rPr>
          <w:rFonts w:cstheme="minorHAnsi"/>
          <w:sz w:val="24"/>
          <w:szCs w:val="24"/>
        </w:rPr>
        <w:t>”:</w:t>
      </w:r>
      <w:r w:rsidR="00FE458E">
        <w:rPr>
          <w:rFonts w:cstheme="minorHAnsi"/>
          <w:sz w:val="24"/>
          <w:szCs w:val="24"/>
        </w:rPr>
        <w:t xml:space="preserve"> </w:t>
      </w:r>
      <w:r w:rsidRPr="00D40D8C">
        <w:rPr>
          <w:rFonts w:cstheme="minorHAnsi"/>
          <w:sz w:val="24"/>
          <w:szCs w:val="24"/>
        </w:rPr>
        <w:t>clients</w:t>
      </w:r>
      <w:r w:rsidR="00C724D5">
        <w:rPr>
          <w:rFonts w:cstheme="minorHAnsi"/>
          <w:sz w:val="24"/>
          <w:szCs w:val="24"/>
        </w:rPr>
        <w:t xml:space="preserve"> are happier</w:t>
      </w:r>
      <w:r w:rsidR="00A05016">
        <w:rPr>
          <w:rFonts w:cstheme="minorHAnsi"/>
          <w:sz w:val="24"/>
          <w:szCs w:val="24"/>
        </w:rPr>
        <w:t xml:space="preserve"> when they’re presented with options, </w:t>
      </w:r>
      <w:r w:rsidRPr="00D40D8C">
        <w:rPr>
          <w:rFonts w:cstheme="minorHAnsi"/>
          <w:sz w:val="24"/>
          <w:szCs w:val="24"/>
        </w:rPr>
        <w:t>employees aren’t living their life by six-minute units, and the business can earn more per case without needing to increase new client intake.</w:t>
      </w:r>
    </w:p>
    <w:p w14:paraId="41227EB1" w14:textId="63632072" w:rsidR="00D40D8C" w:rsidRPr="00D40D8C" w:rsidRDefault="00D40D8C" w:rsidP="002F3CC2">
      <w:pPr>
        <w:rPr>
          <w:rFonts w:cstheme="minorHAnsi"/>
          <w:spacing w:val="-4"/>
          <w:sz w:val="24"/>
          <w:szCs w:val="24"/>
          <w:shd w:val="clear" w:color="auto" w:fill="FFFFFF"/>
        </w:rPr>
      </w:pPr>
      <w:r w:rsidRPr="00D40D8C">
        <w:rPr>
          <w:rFonts w:cstheme="minorHAnsi"/>
          <w:spacing w:val="-4"/>
          <w:sz w:val="24"/>
          <w:szCs w:val="24"/>
          <w:shd w:val="clear" w:color="auto" w:fill="FFFFFF"/>
        </w:rPr>
        <w:t xml:space="preserve">Shaun says: - “The focus is about thinking what people actually buy. When I ask lawyers what clients buy from them, they’ll often say, ‘my expertise’ and it’s not. They’re buying the outcome. </w:t>
      </w:r>
    </w:p>
    <w:p w14:paraId="4998AA73" w14:textId="17CCC42D" w:rsidR="00D40D8C" w:rsidRDefault="00D40D8C" w:rsidP="002F3CC2">
      <w:pPr>
        <w:rPr>
          <w:rFonts w:cstheme="minorHAnsi"/>
          <w:spacing w:val="-4"/>
          <w:sz w:val="24"/>
          <w:szCs w:val="24"/>
          <w:shd w:val="clear" w:color="auto" w:fill="FFFFFF"/>
        </w:rPr>
      </w:pPr>
      <w:r w:rsidRPr="00D40D8C">
        <w:rPr>
          <w:rFonts w:cstheme="minorHAnsi"/>
          <w:spacing w:val="-4"/>
          <w:sz w:val="24"/>
          <w:szCs w:val="24"/>
          <w:shd w:val="clear" w:color="auto" w:fill="FFFFFF"/>
        </w:rPr>
        <w:t>“Everyone assumes that most people want the cheapest price, but that’s not the case. We don’t all buy the cheapest bottle of wine, car, or clothes.”</w:t>
      </w:r>
    </w:p>
    <w:p w14:paraId="7F8A0746" w14:textId="26947094" w:rsidR="00D55FBA" w:rsidRPr="00A52C89" w:rsidRDefault="00D55FBA" w:rsidP="00A52C89">
      <w:pPr>
        <w:pStyle w:val="ListParagraph"/>
        <w:numPr>
          <w:ilvl w:val="0"/>
          <w:numId w:val="6"/>
        </w:numPr>
        <w:rPr>
          <w:rFonts w:cstheme="minorHAnsi"/>
          <w:b/>
          <w:bCs/>
          <w:spacing w:val="-4"/>
          <w:sz w:val="24"/>
          <w:szCs w:val="24"/>
          <w:shd w:val="clear" w:color="auto" w:fill="FFFFFF"/>
        </w:rPr>
      </w:pPr>
      <w:r w:rsidRPr="00A52C89">
        <w:rPr>
          <w:rFonts w:cstheme="minorHAnsi"/>
          <w:b/>
          <w:bCs/>
          <w:spacing w:val="-4"/>
          <w:sz w:val="24"/>
          <w:szCs w:val="24"/>
          <w:shd w:val="clear" w:color="auto" w:fill="FFFFFF"/>
        </w:rPr>
        <w:t>Top three things firms should know about managing pricing and costing effectively</w:t>
      </w:r>
    </w:p>
    <w:p w14:paraId="6D4617FD" w14:textId="6703F320" w:rsidR="00D55FBA" w:rsidRPr="00D55FBA" w:rsidRDefault="00D55FBA" w:rsidP="00D55FBA">
      <w:pPr>
        <w:rPr>
          <w:rFonts w:cstheme="minorHAnsi"/>
          <w:spacing w:val="-4"/>
          <w:sz w:val="24"/>
          <w:szCs w:val="24"/>
          <w:shd w:val="clear" w:color="auto" w:fill="FFFFFF"/>
        </w:rPr>
      </w:pPr>
      <w:r>
        <w:rPr>
          <w:rFonts w:cstheme="minorHAnsi"/>
          <w:spacing w:val="-4"/>
          <w:sz w:val="24"/>
          <w:szCs w:val="24"/>
          <w:shd w:val="clear" w:color="auto" w:fill="FFFFFF"/>
        </w:rPr>
        <w:t xml:space="preserve">For </w:t>
      </w:r>
      <w:r w:rsidRPr="00D55FBA">
        <w:rPr>
          <w:rFonts w:cstheme="minorHAnsi"/>
          <w:spacing w:val="-4"/>
          <w:sz w:val="24"/>
          <w:szCs w:val="24"/>
          <w:shd w:val="clear" w:color="auto" w:fill="FFFFFF"/>
        </w:rPr>
        <w:t xml:space="preserve">Lynsie </w:t>
      </w:r>
      <w:r w:rsidR="00E0347F">
        <w:rPr>
          <w:rFonts w:cstheme="minorHAnsi"/>
          <w:spacing w:val="-4"/>
          <w:sz w:val="24"/>
          <w:szCs w:val="24"/>
          <w:shd w:val="clear" w:color="auto" w:fill="FFFFFF"/>
        </w:rPr>
        <w:t>Whyke</w:t>
      </w:r>
      <w:r>
        <w:rPr>
          <w:rFonts w:cstheme="minorHAnsi"/>
          <w:spacing w:val="-4"/>
          <w:sz w:val="24"/>
          <w:szCs w:val="24"/>
          <w:shd w:val="clear" w:color="auto" w:fill="FFFFFF"/>
        </w:rPr>
        <w:t xml:space="preserve">, </w:t>
      </w:r>
      <w:r w:rsidRPr="00D55FBA">
        <w:rPr>
          <w:rFonts w:cstheme="minorHAnsi"/>
          <w:spacing w:val="-4"/>
          <w:sz w:val="24"/>
          <w:szCs w:val="24"/>
          <w:shd w:val="clear" w:color="auto" w:fill="FFFFFF"/>
        </w:rPr>
        <w:t xml:space="preserve">there are three ways to achieve effective pricing and costing: - </w:t>
      </w:r>
    </w:p>
    <w:p w14:paraId="35134603" w14:textId="77777777" w:rsidR="00D55FBA" w:rsidRPr="00D55FBA" w:rsidRDefault="00D55FBA" w:rsidP="00D55FBA">
      <w:pPr>
        <w:numPr>
          <w:ilvl w:val="0"/>
          <w:numId w:val="5"/>
        </w:numPr>
        <w:rPr>
          <w:rFonts w:cstheme="minorHAnsi"/>
          <w:spacing w:val="-4"/>
          <w:sz w:val="24"/>
          <w:szCs w:val="24"/>
          <w:shd w:val="clear" w:color="auto" w:fill="FFFFFF"/>
        </w:rPr>
      </w:pPr>
      <w:r w:rsidRPr="00D55FBA">
        <w:rPr>
          <w:rFonts w:cstheme="minorHAnsi"/>
          <w:spacing w:val="-4"/>
          <w:sz w:val="24"/>
          <w:szCs w:val="24"/>
          <w:shd w:val="clear" w:color="auto" w:fill="FFFFFF"/>
        </w:rPr>
        <w:t xml:space="preserve">Don’t price through fear </w:t>
      </w:r>
    </w:p>
    <w:p w14:paraId="3F71B9BB" w14:textId="77777777" w:rsidR="00D55FBA" w:rsidRPr="00D55FBA" w:rsidRDefault="00D55FBA" w:rsidP="00D55FBA">
      <w:pPr>
        <w:numPr>
          <w:ilvl w:val="0"/>
          <w:numId w:val="5"/>
        </w:numPr>
        <w:rPr>
          <w:rFonts w:cstheme="minorHAnsi"/>
          <w:spacing w:val="-4"/>
          <w:sz w:val="24"/>
          <w:szCs w:val="24"/>
          <w:shd w:val="clear" w:color="auto" w:fill="FFFFFF"/>
        </w:rPr>
      </w:pPr>
      <w:r w:rsidRPr="00D55FBA">
        <w:rPr>
          <w:rFonts w:cstheme="minorHAnsi"/>
          <w:spacing w:val="-4"/>
          <w:sz w:val="24"/>
          <w:szCs w:val="24"/>
          <w:shd w:val="clear" w:color="auto" w:fill="FFFFFF"/>
        </w:rPr>
        <w:t>Spend more time on scoping</w:t>
      </w:r>
    </w:p>
    <w:p w14:paraId="08EF1035" w14:textId="77777777" w:rsidR="00D55FBA" w:rsidRPr="00D55FBA" w:rsidRDefault="00D55FBA" w:rsidP="00D55FBA">
      <w:pPr>
        <w:numPr>
          <w:ilvl w:val="0"/>
          <w:numId w:val="5"/>
        </w:numPr>
        <w:rPr>
          <w:rFonts w:cstheme="minorHAnsi"/>
          <w:spacing w:val="-4"/>
          <w:sz w:val="24"/>
          <w:szCs w:val="24"/>
          <w:shd w:val="clear" w:color="auto" w:fill="FFFFFF"/>
        </w:rPr>
      </w:pPr>
      <w:r w:rsidRPr="00D55FBA">
        <w:rPr>
          <w:rFonts w:cstheme="minorHAnsi"/>
          <w:spacing w:val="-4"/>
          <w:sz w:val="24"/>
          <w:szCs w:val="24"/>
          <w:shd w:val="clear" w:color="auto" w:fill="FFFFFF"/>
        </w:rPr>
        <w:t xml:space="preserve">Avoid complaints </w:t>
      </w:r>
    </w:p>
    <w:p w14:paraId="793F900C" w14:textId="1F7CA111" w:rsidR="00D55FBA" w:rsidRPr="00D55FBA" w:rsidRDefault="00D55FBA" w:rsidP="00E0347F">
      <w:pPr>
        <w:rPr>
          <w:rFonts w:cstheme="minorHAnsi"/>
          <w:spacing w:val="-4"/>
          <w:sz w:val="24"/>
          <w:szCs w:val="24"/>
          <w:shd w:val="clear" w:color="auto" w:fill="FFFFFF"/>
        </w:rPr>
      </w:pPr>
      <w:r>
        <w:rPr>
          <w:rFonts w:cstheme="minorHAnsi"/>
          <w:spacing w:val="-4"/>
          <w:sz w:val="24"/>
          <w:szCs w:val="24"/>
          <w:shd w:val="clear" w:color="auto" w:fill="FFFFFF"/>
        </w:rPr>
        <w:t xml:space="preserve">To ensure value for both the client and the firm, </w:t>
      </w:r>
      <w:r w:rsidRPr="00D55FBA">
        <w:rPr>
          <w:rFonts w:cstheme="minorHAnsi"/>
          <w:spacing w:val="-4"/>
          <w:sz w:val="24"/>
          <w:szCs w:val="24"/>
          <w:shd w:val="clear" w:color="auto" w:fill="FFFFFF"/>
        </w:rPr>
        <w:t xml:space="preserve">Lynsie </w:t>
      </w:r>
      <w:r>
        <w:rPr>
          <w:rFonts w:cstheme="minorHAnsi"/>
          <w:spacing w:val="-4"/>
          <w:sz w:val="24"/>
          <w:szCs w:val="24"/>
          <w:shd w:val="clear" w:color="auto" w:fill="FFFFFF"/>
        </w:rPr>
        <w:t xml:space="preserve">believes the right approach is to ensure a case is correctly scoped out, with fees </w:t>
      </w:r>
      <w:r w:rsidR="00E0347F">
        <w:rPr>
          <w:rFonts w:cstheme="minorHAnsi"/>
          <w:spacing w:val="-4"/>
          <w:sz w:val="24"/>
          <w:szCs w:val="24"/>
          <w:shd w:val="clear" w:color="auto" w:fill="FFFFFF"/>
        </w:rPr>
        <w:t xml:space="preserve">broken down and fixed fees assigned. She also </w:t>
      </w:r>
      <w:r w:rsidR="00E0347F">
        <w:rPr>
          <w:rFonts w:cstheme="minorHAnsi"/>
          <w:spacing w:val="-4"/>
          <w:sz w:val="24"/>
          <w:szCs w:val="24"/>
          <w:shd w:val="clear" w:color="auto" w:fill="FFFFFF"/>
        </w:rPr>
        <w:lastRenderedPageBreak/>
        <w:t xml:space="preserve">recommends that firms </w:t>
      </w:r>
      <w:r w:rsidRPr="00D55FBA">
        <w:rPr>
          <w:rFonts w:cstheme="minorHAnsi"/>
          <w:spacing w:val="-4"/>
          <w:sz w:val="24"/>
          <w:szCs w:val="24"/>
          <w:shd w:val="clear" w:color="auto" w:fill="FFFFFF"/>
        </w:rPr>
        <w:t>set clear expectations</w:t>
      </w:r>
      <w:r w:rsidR="00E0347F">
        <w:rPr>
          <w:rFonts w:cstheme="minorHAnsi"/>
          <w:spacing w:val="-4"/>
          <w:sz w:val="24"/>
          <w:szCs w:val="24"/>
          <w:shd w:val="clear" w:color="auto" w:fill="FFFFFF"/>
        </w:rPr>
        <w:t xml:space="preserve"> and to c</w:t>
      </w:r>
      <w:r w:rsidRPr="00D55FBA">
        <w:rPr>
          <w:rFonts w:cstheme="minorHAnsi"/>
          <w:spacing w:val="-4"/>
          <w:sz w:val="24"/>
          <w:szCs w:val="24"/>
          <w:shd w:val="clear" w:color="auto" w:fill="FFFFFF"/>
        </w:rPr>
        <w:t>onsider the client synergies – potential difficulties or issues may need to be factored into the cost</w:t>
      </w:r>
      <w:r w:rsidR="00E0347F">
        <w:rPr>
          <w:rFonts w:cstheme="minorHAnsi"/>
          <w:spacing w:val="-4"/>
          <w:sz w:val="24"/>
          <w:szCs w:val="24"/>
          <w:shd w:val="clear" w:color="auto" w:fill="FFFFFF"/>
        </w:rPr>
        <w:t>.</w:t>
      </w:r>
    </w:p>
    <w:p w14:paraId="1686178B" w14:textId="272F3003" w:rsidR="00D55FBA" w:rsidRPr="00D55FBA" w:rsidRDefault="00D55FBA" w:rsidP="00D55FBA">
      <w:pPr>
        <w:rPr>
          <w:rFonts w:cstheme="minorHAnsi"/>
          <w:spacing w:val="-4"/>
          <w:sz w:val="24"/>
          <w:szCs w:val="24"/>
          <w:shd w:val="clear" w:color="auto" w:fill="FFFFFF"/>
        </w:rPr>
      </w:pPr>
      <w:r w:rsidRPr="00D55FBA">
        <w:rPr>
          <w:rFonts w:cstheme="minorHAnsi"/>
          <w:spacing w:val="-4"/>
          <w:sz w:val="24"/>
          <w:szCs w:val="24"/>
          <w:shd w:val="clear" w:color="auto" w:fill="FFFFFF"/>
        </w:rPr>
        <w:t>Lynsie advises: “There’s no rule that says you have to give a fee for the entire process. So, if you don’t know what’s going to happen at a certain point, don’t give your client a quote beyond that stage.</w:t>
      </w:r>
      <w:r w:rsidR="00E0347F">
        <w:rPr>
          <w:rFonts w:cstheme="minorHAnsi"/>
          <w:spacing w:val="-4"/>
          <w:sz w:val="24"/>
          <w:szCs w:val="24"/>
          <w:shd w:val="clear" w:color="auto" w:fill="FFFFFF"/>
        </w:rPr>
        <w:t>”</w:t>
      </w:r>
    </w:p>
    <w:p w14:paraId="42DFBF6E" w14:textId="58519810" w:rsidR="00D40D8C" w:rsidRDefault="00E0347F" w:rsidP="002F3CC2">
      <w:pPr>
        <w:rPr>
          <w:rFonts w:cstheme="minorHAnsi"/>
          <w:spacing w:val="-4"/>
          <w:sz w:val="24"/>
          <w:szCs w:val="24"/>
          <w:shd w:val="clear" w:color="auto" w:fill="FFFFFF"/>
        </w:rPr>
      </w:pPr>
      <w:r>
        <w:rPr>
          <w:rFonts w:cstheme="minorHAnsi"/>
          <w:spacing w:val="-4"/>
          <w:sz w:val="24"/>
          <w:szCs w:val="24"/>
          <w:shd w:val="clear" w:color="auto" w:fill="FFFFFF"/>
        </w:rPr>
        <w:t>Instead, Lynsie recommends that firms “s</w:t>
      </w:r>
      <w:r w:rsidR="00D55FBA" w:rsidRPr="00D55FBA">
        <w:rPr>
          <w:rFonts w:cstheme="minorHAnsi"/>
          <w:spacing w:val="-4"/>
          <w:sz w:val="24"/>
          <w:szCs w:val="24"/>
          <w:shd w:val="clear" w:color="auto" w:fill="FFFFFF"/>
        </w:rPr>
        <w:t>pend a few minutes before you have that conversation with your client. Work out what you actually need, and what information you need from the client, in order to give an accurate price. If they want to know from you the price before they’re giving you any information, that’s a little bit of a red flag, and potentially not the sort of client you really want to work with.”</w:t>
      </w:r>
    </w:p>
    <w:p w14:paraId="2D2E02D1" w14:textId="24474CE7" w:rsidR="00D40D8C" w:rsidRPr="00A52C89" w:rsidRDefault="00D40D8C" w:rsidP="00A52C89">
      <w:pPr>
        <w:pStyle w:val="ListParagraph"/>
        <w:numPr>
          <w:ilvl w:val="0"/>
          <w:numId w:val="6"/>
        </w:numPr>
        <w:rPr>
          <w:rFonts w:cstheme="minorHAnsi"/>
          <w:b/>
          <w:bCs/>
          <w:sz w:val="24"/>
          <w:szCs w:val="24"/>
        </w:rPr>
      </w:pPr>
      <w:r w:rsidRPr="00A52C89">
        <w:rPr>
          <w:rFonts w:cstheme="minorHAnsi"/>
          <w:b/>
          <w:bCs/>
          <w:sz w:val="24"/>
          <w:szCs w:val="24"/>
        </w:rPr>
        <w:t>How to price and scope out legal services to win more work  </w:t>
      </w:r>
    </w:p>
    <w:p w14:paraId="592EC41F" w14:textId="59CB932D" w:rsidR="00D40D8C" w:rsidRPr="00D40D8C" w:rsidRDefault="00D40D8C" w:rsidP="00D40D8C">
      <w:pPr>
        <w:rPr>
          <w:rFonts w:cstheme="minorHAnsi"/>
          <w:sz w:val="24"/>
          <w:szCs w:val="24"/>
        </w:rPr>
      </w:pPr>
      <w:r>
        <w:rPr>
          <w:rFonts w:cstheme="minorHAnsi"/>
          <w:sz w:val="24"/>
          <w:szCs w:val="24"/>
        </w:rPr>
        <w:t xml:space="preserve">Like Shaun, </w:t>
      </w:r>
      <w:r w:rsidRPr="00D40D8C">
        <w:rPr>
          <w:rFonts w:cstheme="minorHAnsi"/>
          <w:sz w:val="24"/>
          <w:szCs w:val="24"/>
        </w:rPr>
        <w:t>Scott</w:t>
      </w:r>
      <w:r>
        <w:rPr>
          <w:rFonts w:cstheme="minorHAnsi"/>
          <w:sz w:val="24"/>
          <w:szCs w:val="24"/>
        </w:rPr>
        <w:t xml:space="preserve"> Simmons</w:t>
      </w:r>
      <w:r w:rsidRPr="00D40D8C">
        <w:rPr>
          <w:rFonts w:cstheme="minorHAnsi"/>
          <w:sz w:val="24"/>
          <w:szCs w:val="24"/>
        </w:rPr>
        <w:t xml:space="preserve"> </w:t>
      </w:r>
      <w:r w:rsidR="00D15225">
        <w:rPr>
          <w:rFonts w:cstheme="minorHAnsi"/>
          <w:sz w:val="24"/>
          <w:szCs w:val="24"/>
        </w:rPr>
        <w:t>champions alternative pricing models</w:t>
      </w:r>
      <w:r>
        <w:rPr>
          <w:rFonts w:cstheme="minorHAnsi"/>
          <w:sz w:val="24"/>
          <w:szCs w:val="24"/>
        </w:rPr>
        <w:t xml:space="preserve"> and believes “</w:t>
      </w:r>
      <w:r w:rsidR="00D15225">
        <w:rPr>
          <w:rFonts w:cstheme="minorHAnsi"/>
          <w:sz w:val="24"/>
          <w:szCs w:val="24"/>
        </w:rPr>
        <w:t>the billable hour is</w:t>
      </w:r>
      <w:r w:rsidRPr="00D40D8C">
        <w:rPr>
          <w:rFonts w:cstheme="minorHAnsi"/>
          <w:sz w:val="24"/>
          <w:szCs w:val="24"/>
        </w:rPr>
        <w:t xml:space="preserve"> detrimental to the legal profession. It was first implemented as a productivity tool, but now it’s become an entire business model.” </w:t>
      </w:r>
    </w:p>
    <w:p w14:paraId="7226BBF1" w14:textId="77777777" w:rsidR="00D40D8C" w:rsidRPr="00D40D8C" w:rsidRDefault="00D40D8C" w:rsidP="00D40D8C">
      <w:pPr>
        <w:rPr>
          <w:rFonts w:cstheme="minorHAnsi"/>
          <w:sz w:val="24"/>
          <w:szCs w:val="24"/>
        </w:rPr>
      </w:pPr>
      <w:r w:rsidRPr="00D40D8C">
        <w:rPr>
          <w:rFonts w:cstheme="minorHAnsi"/>
          <w:sz w:val="24"/>
          <w:szCs w:val="24"/>
        </w:rPr>
        <w:t>The problem with the billable hour, Scott explains, is that on average, firms discount and write off between 15 and 20% of their time. And often, that’s because the initial scope wasn’t thorough enough: “The scoping conversation shouldn’t just be about scoping the work but understanding the client and their expectations to achieve the best outcome. However complicated or however long the scoping conversation takes, I guarantee you’ll have written off more time at the end if you didn’t scope it thoroughly.”  </w:t>
      </w:r>
    </w:p>
    <w:p w14:paraId="1FF84E8E" w14:textId="1BD70FEF" w:rsidR="00D40D8C" w:rsidRPr="00A52C89" w:rsidRDefault="00D40D8C" w:rsidP="00A52C89">
      <w:pPr>
        <w:pStyle w:val="ListParagraph"/>
        <w:numPr>
          <w:ilvl w:val="0"/>
          <w:numId w:val="6"/>
        </w:numPr>
        <w:rPr>
          <w:rFonts w:cstheme="minorHAnsi"/>
          <w:b/>
          <w:bCs/>
          <w:sz w:val="24"/>
          <w:szCs w:val="24"/>
        </w:rPr>
      </w:pPr>
      <w:r w:rsidRPr="00A52C89">
        <w:rPr>
          <w:rFonts w:cstheme="minorHAnsi"/>
          <w:b/>
          <w:bCs/>
          <w:sz w:val="24"/>
          <w:szCs w:val="24"/>
        </w:rPr>
        <w:t>Why price management needs to be a top priority</w:t>
      </w:r>
    </w:p>
    <w:p w14:paraId="22DADA75" w14:textId="65B4A116" w:rsidR="00D40D8C" w:rsidRPr="00D40D8C" w:rsidRDefault="00D40D8C" w:rsidP="00D40D8C">
      <w:pPr>
        <w:rPr>
          <w:rFonts w:cstheme="minorHAnsi"/>
          <w:sz w:val="24"/>
          <w:szCs w:val="24"/>
        </w:rPr>
      </w:pPr>
      <w:r w:rsidRPr="00D40D8C">
        <w:rPr>
          <w:rFonts w:cstheme="minorHAnsi"/>
          <w:sz w:val="24"/>
          <w:szCs w:val="24"/>
        </w:rPr>
        <w:t xml:space="preserve">Simon </w:t>
      </w:r>
      <w:r>
        <w:rPr>
          <w:rFonts w:cstheme="minorHAnsi"/>
          <w:sz w:val="24"/>
          <w:szCs w:val="24"/>
        </w:rPr>
        <w:t xml:space="preserve">McCrum </w:t>
      </w:r>
      <w:r w:rsidRPr="00D40D8C">
        <w:rPr>
          <w:rFonts w:cstheme="minorHAnsi"/>
          <w:sz w:val="24"/>
          <w:szCs w:val="24"/>
        </w:rPr>
        <w:t xml:space="preserve">believes that the billable hour is here to stay, but </w:t>
      </w:r>
      <w:r>
        <w:rPr>
          <w:rFonts w:cstheme="minorHAnsi"/>
          <w:sz w:val="24"/>
          <w:szCs w:val="24"/>
        </w:rPr>
        <w:t xml:space="preserve">it’s down to </w:t>
      </w:r>
      <w:r w:rsidRPr="00D40D8C">
        <w:rPr>
          <w:rFonts w:cstheme="minorHAnsi"/>
          <w:sz w:val="24"/>
          <w:szCs w:val="24"/>
        </w:rPr>
        <w:t xml:space="preserve">lawyers to deliver a service that warrants the prices </w:t>
      </w:r>
      <w:r>
        <w:rPr>
          <w:rFonts w:cstheme="minorHAnsi"/>
          <w:sz w:val="24"/>
          <w:szCs w:val="24"/>
        </w:rPr>
        <w:t>they</w:t>
      </w:r>
      <w:r w:rsidRPr="00D40D8C">
        <w:rPr>
          <w:rFonts w:cstheme="minorHAnsi"/>
          <w:sz w:val="24"/>
          <w:szCs w:val="24"/>
        </w:rPr>
        <w:t xml:space="preserve"> want to charge. </w:t>
      </w:r>
      <w:r>
        <w:rPr>
          <w:rFonts w:cstheme="minorHAnsi"/>
          <w:sz w:val="24"/>
          <w:szCs w:val="24"/>
        </w:rPr>
        <w:t>For Simon, t</w:t>
      </w:r>
      <w:r w:rsidRPr="00D40D8C">
        <w:rPr>
          <w:rFonts w:cstheme="minorHAnsi"/>
          <w:sz w:val="24"/>
          <w:szCs w:val="24"/>
        </w:rPr>
        <w:t>he issue isn’t necessarily about the </w:t>
      </w:r>
      <w:hyperlink r:id="rId11" w:history="1">
        <w:r w:rsidRPr="00D40D8C">
          <w:rPr>
            <w:rStyle w:val="Hyperlink"/>
            <w:rFonts w:cstheme="minorHAnsi"/>
            <w:sz w:val="24"/>
            <w:szCs w:val="24"/>
          </w:rPr>
          <w:t>pricing model</w:t>
        </w:r>
      </w:hyperlink>
      <w:r w:rsidRPr="00D40D8C">
        <w:rPr>
          <w:rFonts w:cstheme="minorHAnsi"/>
          <w:sz w:val="24"/>
          <w:szCs w:val="24"/>
        </w:rPr>
        <w:t xml:space="preserve"> but </w:t>
      </w:r>
      <w:r>
        <w:rPr>
          <w:rFonts w:cstheme="minorHAnsi"/>
          <w:sz w:val="24"/>
          <w:szCs w:val="24"/>
        </w:rPr>
        <w:t>rather, the</w:t>
      </w:r>
      <w:r w:rsidRPr="00D40D8C">
        <w:rPr>
          <w:rFonts w:cstheme="minorHAnsi"/>
          <w:sz w:val="24"/>
          <w:szCs w:val="24"/>
        </w:rPr>
        <w:t xml:space="preserve"> behaviours and structures of the firm.</w:t>
      </w:r>
    </w:p>
    <w:p w14:paraId="40FB70E7" w14:textId="05E4A25D" w:rsidR="00D40D8C" w:rsidRPr="00D40D8C" w:rsidRDefault="00D40D8C" w:rsidP="00D40D8C">
      <w:pPr>
        <w:rPr>
          <w:rFonts w:cstheme="minorHAnsi"/>
          <w:sz w:val="24"/>
          <w:szCs w:val="24"/>
        </w:rPr>
      </w:pPr>
      <w:r>
        <w:rPr>
          <w:rFonts w:cstheme="minorHAnsi"/>
          <w:sz w:val="24"/>
          <w:szCs w:val="24"/>
        </w:rPr>
        <w:t xml:space="preserve">He recommends that firms </w:t>
      </w:r>
      <w:r w:rsidRPr="00D40D8C">
        <w:rPr>
          <w:rFonts w:cstheme="minorHAnsi"/>
          <w:sz w:val="24"/>
          <w:szCs w:val="24"/>
        </w:rPr>
        <w:t>“</w:t>
      </w:r>
      <w:r w:rsidR="00E0347F">
        <w:rPr>
          <w:rFonts w:cstheme="minorHAnsi"/>
          <w:sz w:val="24"/>
          <w:szCs w:val="24"/>
        </w:rPr>
        <w:t>r</w:t>
      </w:r>
      <w:r w:rsidRPr="00D40D8C">
        <w:rPr>
          <w:rFonts w:cstheme="minorHAnsi"/>
          <w:sz w:val="24"/>
          <w:szCs w:val="24"/>
        </w:rPr>
        <w:t>eframe the conversation with your prospects to ensure you communicate the value you deliver – and how the price you offer is wrapped up in the service pledge you promise to deliver on.</w:t>
      </w:r>
    </w:p>
    <w:p w14:paraId="092722D1" w14:textId="77777777" w:rsidR="00D40D8C" w:rsidRPr="00D40D8C" w:rsidRDefault="00D40D8C" w:rsidP="00D40D8C">
      <w:pPr>
        <w:rPr>
          <w:rFonts w:cstheme="minorHAnsi"/>
          <w:sz w:val="24"/>
          <w:szCs w:val="24"/>
        </w:rPr>
      </w:pPr>
      <w:r w:rsidRPr="00D40D8C">
        <w:rPr>
          <w:rFonts w:cstheme="minorHAnsi"/>
          <w:sz w:val="24"/>
          <w:szCs w:val="24"/>
        </w:rPr>
        <w:t>“Clients who are obsessed with how cheap they can get the service aren’t good for the future of your business. People who want cheap will use you for matter one and then ring around for the next cheap price. People will buy quality; value buyers will appreciate the service you offer to make their life better and will use you again.”</w:t>
      </w:r>
    </w:p>
    <w:p w14:paraId="077ACDE4" w14:textId="79B5680A" w:rsidR="00D40D8C" w:rsidRDefault="00E71972" w:rsidP="002F3CC2">
      <w:pPr>
        <w:rPr>
          <w:rFonts w:cstheme="minorHAnsi"/>
          <w:b/>
          <w:bCs/>
          <w:sz w:val="24"/>
          <w:szCs w:val="24"/>
        </w:rPr>
      </w:pPr>
      <w:r>
        <w:rPr>
          <w:rFonts w:cstheme="minorHAnsi"/>
          <w:b/>
          <w:bCs/>
          <w:sz w:val="24"/>
          <w:szCs w:val="24"/>
        </w:rPr>
        <w:t xml:space="preserve">Improve profitability in your firm </w:t>
      </w:r>
      <w:r w:rsidR="00DF7C97">
        <w:rPr>
          <w:rFonts w:cstheme="minorHAnsi"/>
          <w:b/>
          <w:bCs/>
          <w:sz w:val="24"/>
          <w:szCs w:val="24"/>
        </w:rPr>
        <w:t>by asking more questions, communicating your value, and</w:t>
      </w:r>
      <w:r w:rsidR="00601C62">
        <w:rPr>
          <w:rFonts w:cstheme="minorHAnsi"/>
          <w:b/>
          <w:bCs/>
          <w:sz w:val="24"/>
          <w:szCs w:val="24"/>
        </w:rPr>
        <w:t xml:space="preserve"> delivering on your promises </w:t>
      </w:r>
    </w:p>
    <w:p w14:paraId="0F81A206" w14:textId="26B0EA79" w:rsidR="00601C62" w:rsidRDefault="00601C62" w:rsidP="002F3CC2">
      <w:pPr>
        <w:rPr>
          <w:rFonts w:cstheme="minorHAnsi"/>
          <w:sz w:val="24"/>
          <w:szCs w:val="24"/>
        </w:rPr>
      </w:pPr>
      <w:r>
        <w:rPr>
          <w:rFonts w:cstheme="minorHAnsi"/>
          <w:sz w:val="24"/>
          <w:szCs w:val="24"/>
        </w:rPr>
        <w:t xml:space="preserve">Ultimately, the pricing model you choose </w:t>
      </w:r>
      <w:r w:rsidR="003023DE">
        <w:rPr>
          <w:rFonts w:cstheme="minorHAnsi"/>
          <w:sz w:val="24"/>
          <w:szCs w:val="24"/>
        </w:rPr>
        <w:t>isn’t what will determine your profitability. What is important</w:t>
      </w:r>
      <w:r w:rsidR="00A21155">
        <w:rPr>
          <w:rFonts w:cstheme="minorHAnsi"/>
          <w:sz w:val="24"/>
          <w:szCs w:val="24"/>
        </w:rPr>
        <w:t>,</w:t>
      </w:r>
      <w:r w:rsidR="003023DE">
        <w:rPr>
          <w:rFonts w:cstheme="minorHAnsi"/>
          <w:sz w:val="24"/>
          <w:szCs w:val="24"/>
        </w:rPr>
        <w:t xml:space="preserve"> for charging more per case</w:t>
      </w:r>
      <w:r w:rsidR="00A21155">
        <w:rPr>
          <w:rFonts w:cstheme="minorHAnsi"/>
          <w:sz w:val="24"/>
          <w:szCs w:val="24"/>
        </w:rPr>
        <w:t>,</w:t>
      </w:r>
      <w:r w:rsidR="003023DE">
        <w:rPr>
          <w:rFonts w:cstheme="minorHAnsi"/>
          <w:sz w:val="24"/>
          <w:szCs w:val="24"/>
        </w:rPr>
        <w:t xml:space="preserve"> is ensuring you have happy clients. </w:t>
      </w:r>
    </w:p>
    <w:p w14:paraId="441CD6C6" w14:textId="13D054BE" w:rsidR="003023DE" w:rsidRPr="00A52C89" w:rsidRDefault="003023DE" w:rsidP="002F3CC2">
      <w:pPr>
        <w:rPr>
          <w:rFonts w:cstheme="minorHAnsi"/>
          <w:sz w:val="24"/>
          <w:szCs w:val="24"/>
        </w:rPr>
      </w:pPr>
      <w:r>
        <w:rPr>
          <w:rFonts w:cstheme="minorHAnsi"/>
          <w:sz w:val="24"/>
          <w:szCs w:val="24"/>
        </w:rPr>
        <w:t xml:space="preserve">Focusing on the client experience </w:t>
      </w:r>
      <w:r w:rsidR="00F81077">
        <w:rPr>
          <w:rFonts w:cstheme="minorHAnsi"/>
          <w:sz w:val="24"/>
          <w:szCs w:val="24"/>
        </w:rPr>
        <w:t>will help you build stronger relationships and avoid billing complaints. This starts at the enquiry phase and requires curiosity for effective scoping. Once you know what your client</w:t>
      </w:r>
      <w:r w:rsidR="00B20F65">
        <w:rPr>
          <w:rFonts w:cstheme="minorHAnsi"/>
          <w:sz w:val="24"/>
          <w:szCs w:val="24"/>
        </w:rPr>
        <w:t>s</w:t>
      </w:r>
      <w:r w:rsidR="00F81077">
        <w:rPr>
          <w:rFonts w:cstheme="minorHAnsi"/>
          <w:sz w:val="24"/>
          <w:szCs w:val="24"/>
        </w:rPr>
        <w:t xml:space="preserve"> value and expect, you can build a proposal that meets </w:t>
      </w:r>
      <w:r w:rsidR="00F81077">
        <w:rPr>
          <w:rFonts w:cstheme="minorHAnsi"/>
          <w:sz w:val="24"/>
          <w:szCs w:val="24"/>
        </w:rPr>
        <w:lastRenderedPageBreak/>
        <w:t>their needs and communicat</w:t>
      </w:r>
      <w:r w:rsidR="00A21155">
        <w:rPr>
          <w:rFonts w:cstheme="minorHAnsi"/>
          <w:sz w:val="24"/>
          <w:szCs w:val="24"/>
        </w:rPr>
        <w:t>e</w:t>
      </w:r>
      <w:r w:rsidR="00B20F65">
        <w:rPr>
          <w:rFonts w:cstheme="minorHAnsi"/>
          <w:sz w:val="24"/>
          <w:szCs w:val="24"/>
        </w:rPr>
        <w:t>s</w:t>
      </w:r>
      <w:r w:rsidR="00F81077">
        <w:rPr>
          <w:rFonts w:cstheme="minorHAnsi"/>
          <w:sz w:val="24"/>
          <w:szCs w:val="24"/>
        </w:rPr>
        <w:t xml:space="preserve"> </w:t>
      </w:r>
      <w:r w:rsidR="002F18F0">
        <w:rPr>
          <w:rFonts w:cstheme="minorHAnsi"/>
          <w:sz w:val="24"/>
          <w:szCs w:val="24"/>
        </w:rPr>
        <w:t xml:space="preserve">how your firm </w:t>
      </w:r>
      <w:r w:rsidR="00B20F65">
        <w:rPr>
          <w:rFonts w:cstheme="minorHAnsi"/>
          <w:sz w:val="24"/>
          <w:szCs w:val="24"/>
        </w:rPr>
        <w:t xml:space="preserve">will </w:t>
      </w:r>
      <w:r w:rsidR="002F18F0">
        <w:rPr>
          <w:rFonts w:cstheme="minorHAnsi"/>
          <w:sz w:val="24"/>
          <w:szCs w:val="24"/>
        </w:rPr>
        <w:t xml:space="preserve">add value. The final stage is to deliver on your promises and keep an open conversation. </w:t>
      </w:r>
    </w:p>
    <w:p w14:paraId="2BF4B7F2" w14:textId="003BD89C" w:rsidR="00377338" w:rsidRPr="00A21155" w:rsidRDefault="00BF3BBA" w:rsidP="002F3CC2">
      <w:pPr>
        <w:rPr>
          <w:rFonts w:cstheme="minorHAnsi"/>
          <w:spacing w:val="-4"/>
          <w:sz w:val="24"/>
          <w:szCs w:val="24"/>
          <w:shd w:val="clear" w:color="auto" w:fill="FFFFFF"/>
        </w:rPr>
      </w:pPr>
      <w:r w:rsidRPr="00A21155">
        <w:rPr>
          <w:rFonts w:cstheme="minorHAnsi"/>
          <w:spacing w:val="-4"/>
          <w:sz w:val="24"/>
          <w:szCs w:val="24"/>
          <w:shd w:val="clear" w:color="auto" w:fill="FFFFFF"/>
        </w:rPr>
        <w:t xml:space="preserve">For more </w:t>
      </w:r>
      <w:r w:rsidR="005A0B05" w:rsidRPr="00A21155">
        <w:rPr>
          <w:rFonts w:cstheme="minorHAnsi"/>
          <w:spacing w:val="-4"/>
          <w:sz w:val="24"/>
          <w:szCs w:val="24"/>
          <w:shd w:val="clear" w:color="auto" w:fill="FFFFFF"/>
        </w:rPr>
        <w:t xml:space="preserve">valuable insights and industry knowledge on running a successful modern law firm, </w:t>
      </w:r>
      <w:r w:rsidR="00623E96" w:rsidRPr="00A21155">
        <w:rPr>
          <w:rFonts w:cstheme="minorHAnsi"/>
          <w:spacing w:val="-4"/>
          <w:sz w:val="24"/>
          <w:szCs w:val="24"/>
          <w:shd w:val="clear" w:color="auto" w:fill="FFFFFF"/>
        </w:rPr>
        <w:t xml:space="preserve">hear from </w:t>
      </w:r>
      <w:r w:rsidR="009F4127" w:rsidRPr="00A21155">
        <w:rPr>
          <w:rFonts w:cstheme="minorHAnsi"/>
          <w:spacing w:val="-4"/>
          <w:sz w:val="24"/>
          <w:szCs w:val="24"/>
          <w:shd w:val="clear" w:color="auto" w:fill="FFFFFF"/>
        </w:rPr>
        <w:t xml:space="preserve">over 20 </w:t>
      </w:r>
      <w:r w:rsidR="00623E96" w:rsidRPr="00A21155">
        <w:rPr>
          <w:rFonts w:cstheme="minorHAnsi"/>
          <w:spacing w:val="-4"/>
          <w:sz w:val="24"/>
          <w:szCs w:val="24"/>
          <w:shd w:val="clear" w:color="auto" w:fill="FFFFFF"/>
        </w:rPr>
        <w:t>experts across the legal sector in our</w:t>
      </w:r>
      <w:r w:rsidR="00EF3164" w:rsidRPr="00A21155">
        <w:rPr>
          <w:rFonts w:cstheme="minorHAnsi"/>
          <w:spacing w:val="-4"/>
          <w:sz w:val="24"/>
          <w:szCs w:val="24"/>
          <w:shd w:val="clear" w:color="auto" w:fill="FFFFFF"/>
        </w:rPr>
        <w:t xml:space="preserve"> </w:t>
      </w:r>
      <w:r w:rsidR="002F18F0" w:rsidRPr="00A21155">
        <w:rPr>
          <w:sz w:val="24"/>
          <w:szCs w:val="24"/>
        </w:rPr>
        <w:t xml:space="preserve">Empowering Law Firm Leaders podcast, now </w:t>
      </w:r>
      <w:r w:rsidR="002F18F0" w:rsidRPr="00A21155">
        <w:rPr>
          <w:rFonts w:cstheme="minorHAnsi"/>
          <w:spacing w:val="-4"/>
          <w:sz w:val="24"/>
          <w:szCs w:val="24"/>
          <w:shd w:val="clear" w:color="auto" w:fill="FFFFFF"/>
        </w:rPr>
        <w:t>available</w:t>
      </w:r>
      <w:r w:rsidR="002F18F0" w:rsidRPr="00A21155">
        <w:rPr>
          <w:sz w:val="24"/>
          <w:szCs w:val="24"/>
        </w:rPr>
        <w:t xml:space="preserve"> on Spotify, Amazon Music, and YouTube</w:t>
      </w:r>
      <w:r w:rsidR="00BE2444" w:rsidRPr="00A21155">
        <w:rPr>
          <w:sz w:val="24"/>
          <w:szCs w:val="24"/>
        </w:rPr>
        <w:t xml:space="preserve">. </w:t>
      </w:r>
      <w:hyperlink r:id="rId12" w:history="1">
        <w:r w:rsidR="007142A5" w:rsidRPr="00331F97">
          <w:rPr>
            <w:rStyle w:val="Hyperlink"/>
            <w:rFonts w:cstheme="minorHAnsi"/>
            <w:spacing w:val="-4"/>
            <w:sz w:val="24"/>
            <w:szCs w:val="24"/>
            <w:shd w:val="clear" w:color="auto" w:fill="FFFFFF"/>
          </w:rPr>
          <w:t>Watch the full</w:t>
        </w:r>
        <w:r w:rsidR="00EF3164" w:rsidRPr="00331F97">
          <w:rPr>
            <w:rStyle w:val="Hyperlink"/>
            <w:rFonts w:cstheme="minorHAnsi"/>
            <w:spacing w:val="-4"/>
            <w:sz w:val="24"/>
            <w:szCs w:val="24"/>
            <w:shd w:val="clear" w:color="auto" w:fill="FFFFFF"/>
          </w:rPr>
          <w:t xml:space="preserve"> series for free </w:t>
        </w:r>
        <w:r w:rsidR="007142A5" w:rsidRPr="00331F97">
          <w:rPr>
            <w:rStyle w:val="Hyperlink"/>
            <w:rFonts w:cstheme="minorHAnsi"/>
            <w:spacing w:val="-4"/>
            <w:sz w:val="24"/>
            <w:szCs w:val="24"/>
            <w:shd w:val="clear" w:color="auto" w:fill="FFFFFF"/>
          </w:rPr>
          <w:t>now.</w:t>
        </w:r>
      </w:hyperlink>
    </w:p>
    <w:p w14:paraId="16F368A4" w14:textId="77777777" w:rsidR="00AA28A0" w:rsidRPr="00D40D8C" w:rsidRDefault="00AA28A0" w:rsidP="002F3CC2">
      <w:pPr>
        <w:rPr>
          <w:rFonts w:cstheme="minorHAnsi"/>
          <w:spacing w:val="-4"/>
          <w:sz w:val="24"/>
          <w:szCs w:val="24"/>
          <w:shd w:val="clear" w:color="auto" w:fill="FFFFFF"/>
        </w:rPr>
      </w:pPr>
    </w:p>
    <w:p w14:paraId="530AE69C" w14:textId="77777777" w:rsidR="00AA28A0" w:rsidRPr="00D40D8C" w:rsidRDefault="00AA28A0" w:rsidP="002F3CC2">
      <w:pPr>
        <w:rPr>
          <w:rFonts w:cstheme="minorHAnsi"/>
          <w:sz w:val="24"/>
          <w:szCs w:val="24"/>
        </w:rPr>
      </w:pPr>
    </w:p>
    <w:sectPr w:rsidR="00AA28A0" w:rsidRPr="00D40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2A07"/>
    <w:multiLevelType w:val="hybridMultilevel"/>
    <w:tmpl w:val="3954C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163679"/>
    <w:multiLevelType w:val="hybridMultilevel"/>
    <w:tmpl w:val="F8E0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E48BF"/>
    <w:multiLevelType w:val="hybridMultilevel"/>
    <w:tmpl w:val="21F6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17830"/>
    <w:multiLevelType w:val="hybridMultilevel"/>
    <w:tmpl w:val="33E4091A"/>
    <w:lvl w:ilvl="0" w:tplc="08B41E6A">
      <w:start w:val="19"/>
      <w:numFmt w:val="bullet"/>
      <w:lvlText w:val=""/>
      <w:lvlJc w:val="left"/>
      <w:pPr>
        <w:ind w:left="720" w:hanging="360"/>
      </w:pPr>
      <w:rPr>
        <w:rFonts w:ascii="Symbol" w:eastAsiaTheme="minorHAnsi" w:hAnsi="Symbol"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E3F8A"/>
    <w:multiLevelType w:val="hybridMultilevel"/>
    <w:tmpl w:val="32B6C2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D90C4F"/>
    <w:multiLevelType w:val="multilevel"/>
    <w:tmpl w:val="A3B4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146488">
    <w:abstractNumId w:val="1"/>
  </w:num>
  <w:num w:numId="2" w16cid:durableId="1033847730">
    <w:abstractNumId w:val="5"/>
  </w:num>
  <w:num w:numId="3" w16cid:durableId="520436689">
    <w:abstractNumId w:val="3"/>
  </w:num>
  <w:num w:numId="4" w16cid:durableId="737165374">
    <w:abstractNumId w:val="2"/>
  </w:num>
  <w:num w:numId="5" w16cid:durableId="1974602162">
    <w:abstractNumId w:val="4"/>
  </w:num>
  <w:num w:numId="6" w16cid:durableId="80446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AA"/>
    <w:rsid w:val="000015CD"/>
    <w:rsid w:val="00002494"/>
    <w:rsid w:val="00004E75"/>
    <w:rsid w:val="000064B9"/>
    <w:rsid w:val="00007250"/>
    <w:rsid w:val="000072D0"/>
    <w:rsid w:val="000102B7"/>
    <w:rsid w:val="00015D1D"/>
    <w:rsid w:val="00017297"/>
    <w:rsid w:val="000219A6"/>
    <w:rsid w:val="000249DE"/>
    <w:rsid w:val="0003005B"/>
    <w:rsid w:val="00030ADD"/>
    <w:rsid w:val="000317D6"/>
    <w:rsid w:val="000327D5"/>
    <w:rsid w:val="00037BF6"/>
    <w:rsid w:val="000419DD"/>
    <w:rsid w:val="000429A0"/>
    <w:rsid w:val="0004642E"/>
    <w:rsid w:val="0004758E"/>
    <w:rsid w:val="00052890"/>
    <w:rsid w:val="000530A3"/>
    <w:rsid w:val="00061F1D"/>
    <w:rsid w:val="00063419"/>
    <w:rsid w:val="000677D9"/>
    <w:rsid w:val="00067FFB"/>
    <w:rsid w:val="0007085A"/>
    <w:rsid w:val="0007089B"/>
    <w:rsid w:val="000772CD"/>
    <w:rsid w:val="0007730A"/>
    <w:rsid w:val="00083A31"/>
    <w:rsid w:val="00083BD7"/>
    <w:rsid w:val="0008514E"/>
    <w:rsid w:val="00087AFC"/>
    <w:rsid w:val="00092B88"/>
    <w:rsid w:val="000963D3"/>
    <w:rsid w:val="000A3A70"/>
    <w:rsid w:val="000A43F2"/>
    <w:rsid w:val="000B0680"/>
    <w:rsid w:val="000B278E"/>
    <w:rsid w:val="000B3110"/>
    <w:rsid w:val="000B5FED"/>
    <w:rsid w:val="000C158E"/>
    <w:rsid w:val="000C424A"/>
    <w:rsid w:val="000D07D8"/>
    <w:rsid w:val="000D1F9C"/>
    <w:rsid w:val="000E04F8"/>
    <w:rsid w:val="000E4667"/>
    <w:rsid w:val="000F021B"/>
    <w:rsid w:val="000F1935"/>
    <w:rsid w:val="000F6FD7"/>
    <w:rsid w:val="00100695"/>
    <w:rsid w:val="001047FD"/>
    <w:rsid w:val="0010734B"/>
    <w:rsid w:val="001073E6"/>
    <w:rsid w:val="001100F7"/>
    <w:rsid w:val="00111646"/>
    <w:rsid w:val="001145BC"/>
    <w:rsid w:val="00121CD9"/>
    <w:rsid w:val="00122486"/>
    <w:rsid w:val="00122705"/>
    <w:rsid w:val="00125478"/>
    <w:rsid w:val="001330B6"/>
    <w:rsid w:val="00140880"/>
    <w:rsid w:val="00144D83"/>
    <w:rsid w:val="00146703"/>
    <w:rsid w:val="001515BE"/>
    <w:rsid w:val="00151AD4"/>
    <w:rsid w:val="00157195"/>
    <w:rsid w:val="00161509"/>
    <w:rsid w:val="001623A0"/>
    <w:rsid w:val="00166C4C"/>
    <w:rsid w:val="00167965"/>
    <w:rsid w:val="00167F68"/>
    <w:rsid w:val="00170BA7"/>
    <w:rsid w:val="00176B53"/>
    <w:rsid w:val="00182C1E"/>
    <w:rsid w:val="00192545"/>
    <w:rsid w:val="00192E02"/>
    <w:rsid w:val="00194E72"/>
    <w:rsid w:val="00195473"/>
    <w:rsid w:val="001A0A4D"/>
    <w:rsid w:val="001A38BF"/>
    <w:rsid w:val="001A5876"/>
    <w:rsid w:val="001B459A"/>
    <w:rsid w:val="001B5DEB"/>
    <w:rsid w:val="001C1FF4"/>
    <w:rsid w:val="001C2DA8"/>
    <w:rsid w:val="001C2F30"/>
    <w:rsid w:val="001C3E0B"/>
    <w:rsid w:val="001C42DC"/>
    <w:rsid w:val="001C457D"/>
    <w:rsid w:val="001C5047"/>
    <w:rsid w:val="001C5B64"/>
    <w:rsid w:val="001D202B"/>
    <w:rsid w:val="001D52E5"/>
    <w:rsid w:val="001D5C97"/>
    <w:rsid w:val="001D5E57"/>
    <w:rsid w:val="001E0732"/>
    <w:rsid w:val="001E1974"/>
    <w:rsid w:val="001F0CB9"/>
    <w:rsid w:val="001F2240"/>
    <w:rsid w:val="001F2982"/>
    <w:rsid w:val="001F4B2B"/>
    <w:rsid w:val="001F6AB6"/>
    <w:rsid w:val="00201095"/>
    <w:rsid w:val="002019F9"/>
    <w:rsid w:val="002020FC"/>
    <w:rsid w:val="002023DB"/>
    <w:rsid w:val="002025D7"/>
    <w:rsid w:val="00205761"/>
    <w:rsid w:val="00214579"/>
    <w:rsid w:val="00220C5C"/>
    <w:rsid w:val="00221905"/>
    <w:rsid w:val="00231AEF"/>
    <w:rsid w:val="00232C4C"/>
    <w:rsid w:val="00240975"/>
    <w:rsid w:val="002471DA"/>
    <w:rsid w:val="002517E7"/>
    <w:rsid w:val="0025692C"/>
    <w:rsid w:val="002569BD"/>
    <w:rsid w:val="002579BF"/>
    <w:rsid w:val="002631F7"/>
    <w:rsid w:val="0026580C"/>
    <w:rsid w:val="00280689"/>
    <w:rsid w:val="0028390D"/>
    <w:rsid w:val="002841A6"/>
    <w:rsid w:val="002954DE"/>
    <w:rsid w:val="002A02DA"/>
    <w:rsid w:val="002A1987"/>
    <w:rsid w:val="002A2209"/>
    <w:rsid w:val="002A264B"/>
    <w:rsid w:val="002A5877"/>
    <w:rsid w:val="002C0652"/>
    <w:rsid w:val="002C189D"/>
    <w:rsid w:val="002C1A9E"/>
    <w:rsid w:val="002C2A10"/>
    <w:rsid w:val="002D0064"/>
    <w:rsid w:val="002D0C9F"/>
    <w:rsid w:val="002D1635"/>
    <w:rsid w:val="002D2228"/>
    <w:rsid w:val="002D4CB9"/>
    <w:rsid w:val="002D7606"/>
    <w:rsid w:val="002E07FA"/>
    <w:rsid w:val="002E3BBE"/>
    <w:rsid w:val="002F02C2"/>
    <w:rsid w:val="002F18F0"/>
    <w:rsid w:val="002F3CC2"/>
    <w:rsid w:val="002F5087"/>
    <w:rsid w:val="00301938"/>
    <w:rsid w:val="00301FD1"/>
    <w:rsid w:val="00302326"/>
    <w:rsid w:val="003023DE"/>
    <w:rsid w:val="0030584C"/>
    <w:rsid w:val="00305C52"/>
    <w:rsid w:val="00306E05"/>
    <w:rsid w:val="00315AE1"/>
    <w:rsid w:val="003202FE"/>
    <w:rsid w:val="00323AB1"/>
    <w:rsid w:val="00325927"/>
    <w:rsid w:val="003265F5"/>
    <w:rsid w:val="00330686"/>
    <w:rsid w:val="00330E69"/>
    <w:rsid w:val="00331529"/>
    <w:rsid w:val="00331F97"/>
    <w:rsid w:val="00332C0F"/>
    <w:rsid w:val="00337DA5"/>
    <w:rsid w:val="00342293"/>
    <w:rsid w:val="003454C4"/>
    <w:rsid w:val="003562FF"/>
    <w:rsid w:val="003629CB"/>
    <w:rsid w:val="00363B03"/>
    <w:rsid w:val="00366D5B"/>
    <w:rsid w:val="00371F20"/>
    <w:rsid w:val="00375DD7"/>
    <w:rsid w:val="00377338"/>
    <w:rsid w:val="00386DA8"/>
    <w:rsid w:val="003876A7"/>
    <w:rsid w:val="003902AA"/>
    <w:rsid w:val="003916AC"/>
    <w:rsid w:val="00394BEF"/>
    <w:rsid w:val="003B4BD1"/>
    <w:rsid w:val="003B6629"/>
    <w:rsid w:val="003B66CE"/>
    <w:rsid w:val="003B7505"/>
    <w:rsid w:val="003B765C"/>
    <w:rsid w:val="003D37CA"/>
    <w:rsid w:val="003D39A3"/>
    <w:rsid w:val="003D4430"/>
    <w:rsid w:val="003D63DE"/>
    <w:rsid w:val="003E05EE"/>
    <w:rsid w:val="003E3507"/>
    <w:rsid w:val="00402A4A"/>
    <w:rsid w:val="004049BC"/>
    <w:rsid w:val="00405D54"/>
    <w:rsid w:val="00407823"/>
    <w:rsid w:val="00410772"/>
    <w:rsid w:val="00411051"/>
    <w:rsid w:val="00411541"/>
    <w:rsid w:val="0041602C"/>
    <w:rsid w:val="00421616"/>
    <w:rsid w:val="004223C9"/>
    <w:rsid w:val="004247E3"/>
    <w:rsid w:val="0043026A"/>
    <w:rsid w:val="00431881"/>
    <w:rsid w:val="0043356D"/>
    <w:rsid w:val="00434269"/>
    <w:rsid w:val="00440921"/>
    <w:rsid w:val="004444B1"/>
    <w:rsid w:val="00454103"/>
    <w:rsid w:val="00454A72"/>
    <w:rsid w:val="00460030"/>
    <w:rsid w:val="00460E6F"/>
    <w:rsid w:val="00462F1F"/>
    <w:rsid w:val="00482EC3"/>
    <w:rsid w:val="00485C54"/>
    <w:rsid w:val="00487074"/>
    <w:rsid w:val="00491378"/>
    <w:rsid w:val="00491B45"/>
    <w:rsid w:val="00491C93"/>
    <w:rsid w:val="00493FA7"/>
    <w:rsid w:val="0049480A"/>
    <w:rsid w:val="00495396"/>
    <w:rsid w:val="00495CEA"/>
    <w:rsid w:val="004A3494"/>
    <w:rsid w:val="004A3756"/>
    <w:rsid w:val="004A5BB6"/>
    <w:rsid w:val="004A5CE1"/>
    <w:rsid w:val="004B1034"/>
    <w:rsid w:val="004B7102"/>
    <w:rsid w:val="004B7E04"/>
    <w:rsid w:val="004D4AFF"/>
    <w:rsid w:val="004D51B3"/>
    <w:rsid w:val="004E02DD"/>
    <w:rsid w:val="004E12F7"/>
    <w:rsid w:val="004E733F"/>
    <w:rsid w:val="004F40A0"/>
    <w:rsid w:val="004F4AD2"/>
    <w:rsid w:val="004F7031"/>
    <w:rsid w:val="00505594"/>
    <w:rsid w:val="0050573E"/>
    <w:rsid w:val="00507AED"/>
    <w:rsid w:val="00507DE2"/>
    <w:rsid w:val="00512554"/>
    <w:rsid w:val="00513D75"/>
    <w:rsid w:val="005176B9"/>
    <w:rsid w:val="00521B42"/>
    <w:rsid w:val="0052705A"/>
    <w:rsid w:val="0052765F"/>
    <w:rsid w:val="00527BB3"/>
    <w:rsid w:val="005306A4"/>
    <w:rsid w:val="0053371F"/>
    <w:rsid w:val="00537232"/>
    <w:rsid w:val="00540285"/>
    <w:rsid w:val="005409A4"/>
    <w:rsid w:val="00543F1A"/>
    <w:rsid w:val="00543FBA"/>
    <w:rsid w:val="0054699D"/>
    <w:rsid w:val="00546EA8"/>
    <w:rsid w:val="00551BD5"/>
    <w:rsid w:val="005553CA"/>
    <w:rsid w:val="00560311"/>
    <w:rsid w:val="005627AB"/>
    <w:rsid w:val="00563444"/>
    <w:rsid w:val="00564E96"/>
    <w:rsid w:val="00567E93"/>
    <w:rsid w:val="00570829"/>
    <w:rsid w:val="00570D15"/>
    <w:rsid w:val="00574023"/>
    <w:rsid w:val="00577531"/>
    <w:rsid w:val="00581B56"/>
    <w:rsid w:val="00584F44"/>
    <w:rsid w:val="00590F98"/>
    <w:rsid w:val="00594A13"/>
    <w:rsid w:val="00596DB0"/>
    <w:rsid w:val="00597567"/>
    <w:rsid w:val="005A0B05"/>
    <w:rsid w:val="005A336C"/>
    <w:rsid w:val="005B15FF"/>
    <w:rsid w:val="005B2077"/>
    <w:rsid w:val="005B2161"/>
    <w:rsid w:val="005B4905"/>
    <w:rsid w:val="005B609B"/>
    <w:rsid w:val="005C08EA"/>
    <w:rsid w:val="005C6FCC"/>
    <w:rsid w:val="005D2E9A"/>
    <w:rsid w:val="005E4E36"/>
    <w:rsid w:val="005F0EED"/>
    <w:rsid w:val="005F135E"/>
    <w:rsid w:val="005F387C"/>
    <w:rsid w:val="005F572D"/>
    <w:rsid w:val="0060171F"/>
    <w:rsid w:val="00601C62"/>
    <w:rsid w:val="00606128"/>
    <w:rsid w:val="006069D5"/>
    <w:rsid w:val="00607B3F"/>
    <w:rsid w:val="00610505"/>
    <w:rsid w:val="00611B28"/>
    <w:rsid w:val="00614D0E"/>
    <w:rsid w:val="00617F44"/>
    <w:rsid w:val="00623E96"/>
    <w:rsid w:val="00630539"/>
    <w:rsid w:val="006330D4"/>
    <w:rsid w:val="0063399E"/>
    <w:rsid w:val="00634C07"/>
    <w:rsid w:val="00635C6C"/>
    <w:rsid w:val="006364E8"/>
    <w:rsid w:val="00636CA9"/>
    <w:rsid w:val="00637165"/>
    <w:rsid w:val="0064114C"/>
    <w:rsid w:val="00642470"/>
    <w:rsid w:val="00652C1F"/>
    <w:rsid w:val="00664D9D"/>
    <w:rsid w:val="00666527"/>
    <w:rsid w:val="0066790F"/>
    <w:rsid w:val="00673484"/>
    <w:rsid w:val="00685509"/>
    <w:rsid w:val="00687467"/>
    <w:rsid w:val="00691913"/>
    <w:rsid w:val="00692D7B"/>
    <w:rsid w:val="006965C1"/>
    <w:rsid w:val="006977F6"/>
    <w:rsid w:val="006A1FB8"/>
    <w:rsid w:val="006A2606"/>
    <w:rsid w:val="006A3A0E"/>
    <w:rsid w:val="006A427E"/>
    <w:rsid w:val="006A526B"/>
    <w:rsid w:val="006A63FA"/>
    <w:rsid w:val="006A7C47"/>
    <w:rsid w:val="006A7E30"/>
    <w:rsid w:val="006B0ECB"/>
    <w:rsid w:val="006B7DF6"/>
    <w:rsid w:val="006B7FEA"/>
    <w:rsid w:val="006C5B42"/>
    <w:rsid w:val="006C6110"/>
    <w:rsid w:val="006C6317"/>
    <w:rsid w:val="006C65DE"/>
    <w:rsid w:val="006D33F2"/>
    <w:rsid w:val="006D3E05"/>
    <w:rsid w:val="006D4EE2"/>
    <w:rsid w:val="006D666E"/>
    <w:rsid w:val="006D701B"/>
    <w:rsid w:val="006D76B5"/>
    <w:rsid w:val="006D78F6"/>
    <w:rsid w:val="006E14CD"/>
    <w:rsid w:val="006E2266"/>
    <w:rsid w:val="006E3B4E"/>
    <w:rsid w:val="006E453C"/>
    <w:rsid w:val="006E5614"/>
    <w:rsid w:val="006F0613"/>
    <w:rsid w:val="0070607A"/>
    <w:rsid w:val="00711FA3"/>
    <w:rsid w:val="007142A5"/>
    <w:rsid w:val="0071492B"/>
    <w:rsid w:val="00717093"/>
    <w:rsid w:val="007177EF"/>
    <w:rsid w:val="00722A8F"/>
    <w:rsid w:val="007239D2"/>
    <w:rsid w:val="00733847"/>
    <w:rsid w:val="007522F4"/>
    <w:rsid w:val="00752526"/>
    <w:rsid w:val="00752A6D"/>
    <w:rsid w:val="00752F6B"/>
    <w:rsid w:val="00755B5F"/>
    <w:rsid w:val="00755D3B"/>
    <w:rsid w:val="00762929"/>
    <w:rsid w:val="0077123A"/>
    <w:rsid w:val="007747F0"/>
    <w:rsid w:val="0077483C"/>
    <w:rsid w:val="00774E8C"/>
    <w:rsid w:val="00777A5C"/>
    <w:rsid w:val="00783B77"/>
    <w:rsid w:val="00787026"/>
    <w:rsid w:val="00792253"/>
    <w:rsid w:val="00793147"/>
    <w:rsid w:val="00794886"/>
    <w:rsid w:val="007953FD"/>
    <w:rsid w:val="00795692"/>
    <w:rsid w:val="007A2768"/>
    <w:rsid w:val="007A4BBC"/>
    <w:rsid w:val="007A5A25"/>
    <w:rsid w:val="007A6DB0"/>
    <w:rsid w:val="007B273E"/>
    <w:rsid w:val="007B27E9"/>
    <w:rsid w:val="007B5801"/>
    <w:rsid w:val="007B6F1D"/>
    <w:rsid w:val="007B79F1"/>
    <w:rsid w:val="007C3DF2"/>
    <w:rsid w:val="007D2F39"/>
    <w:rsid w:val="007D3D05"/>
    <w:rsid w:val="007D48A8"/>
    <w:rsid w:val="007D7B5E"/>
    <w:rsid w:val="007E0D7C"/>
    <w:rsid w:val="007E1E37"/>
    <w:rsid w:val="007F3FC6"/>
    <w:rsid w:val="007F4BE0"/>
    <w:rsid w:val="007F4F89"/>
    <w:rsid w:val="007F737A"/>
    <w:rsid w:val="00800D6B"/>
    <w:rsid w:val="0080243A"/>
    <w:rsid w:val="008026D6"/>
    <w:rsid w:val="00803580"/>
    <w:rsid w:val="0080481A"/>
    <w:rsid w:val="00805400"/>
    <w:rsid w:val="0080565F"/>
    <w:rsid w:val="0081032D"/>
    <w:rsid w:val="008152FA"/>
    <w:rsid w:val="00817C16"/>
    <w:rsid w:val="00820330"/>
    <w:rsid w:val="00827FBD"/>
    <w:rsid w:val="00831297"/>
    <w:rsid w:val="00835651"/>
    <w:rsid w:val="00836F64"/>
    <w:rsid w:val="00840151"/>
    <w:rsid w:val="00854CE5"/>
    <w:rsid w:val="00855C18"/>
    <w:rsid w:val="00860C61"/>
    <w:rsid w:val="00861D7B"/>
    <w:rsid w:val="0086342E"/>
    <w:rsid w:val="00864106"/>
    <w:rsid w:val="00872A93"/>
    <w:rsid w:val="00874503"/>
    <w:rsid w:val="0087488F"/>
    <w:rsid w:val="00876A05"/>
    <w:rsid w:val="00883D08"/>
    <w:rsid w:val="00885AD3"/>
    <w:rsid w:val="00887930"/>
    <w:rsid w:val="00890D76"/>
    <w:rsid w:val="008914D5"/>
    <w:rsid w:val="00892804"/>
    <w:rsid w:val="00894BD3"/>
    <w:rsid w:val="008964D7"/>
    <w:rsid w:val="00896DE6"/>
    <w:rsid w:val="008A1B30"/>
    <w:rsid w:val="008A2507"/>
    <w:rsid w:val="008A4538"/>
    <w:rsid w:val="008A66A6"/>
    <w:rsid w:val="008A74B9"/>
    <w:rsid w:val="008B7495"/>
    <w:rsid w:val="008C198A"/>
    <w:rsid w:val="008C65C1"/>
    <w:rsid w:val="008C7450"/>
    <w:rsid w:val="008D1BC4"/>
    <w:rsid w:val="008D3CFD"/>
    <w:rsid w:val="008D4E09"/>
    <w:rsid w:val="008D5DD8"/>
    <w:rsid w:val="008E40DA"/>
    <w:rsid w:val="008E533E"/>
    <w:rsid w:val="008E7CED"/>
    <w:rsid w:val="008F269A"/>
    <w:rsid w:val="008F289A"/>
    <w:rsid w:val="008F3830"/>
    <w:rsid w:val="008F5652"/>
    <w:rsid w:val="008F7213"/>
    <w:rsid w:val="008F7A86"/>
    <w:rsid w:val="00904CAD"/>
    <w:rsid w:val="00906C7F"/>
    <w:rsid w:val="009121A7"/>
    <w:rsid w:val="00922AD1"/>
    <w:rsid w:val="00933365"/>
    <w:rsid w:val="00943D95"/>
    <w:rsid w:val="00951D9B"/>
    <w:rsid w:val="00955988"/>
    <w:rsid w:val="00964F18"/>
    <w:rsid w:val="00971010"/>
    <w:rsid w:val="00975D43"/>
    <w:rsid w:val="00976F99"/>
    <w:rsid w:val="009773D9"/>
    <w:rsid w:val="009808EF"/>
    <w:rsid w:val="0098140B"/>
    <w:rsid w:val="00981668"/>
    <w:rsid w:val="00994007"/>
    <w:rsid w:val="00994CCD"/>
    <w:rsid w:val="00996B44"/>
    <w:rsid w:val="00997DB1"/>
    <w:rsid w:val="009A45C6"/>
    <w:rsid w:val="009A4C4B"/>
    <w:rsid w:val="009A4C80"/>
    <w:rsid w:val="009A58C6"/>
    <w:rsid w:val="009B32D1"/>
    <w:rsid w:val="009C2844"/>
    <w:rsid w:val="009C2CD5"/>
    <w:rsid w:val="009D3AA4"/>
    <w:rsid w:val="009D3F68"/>
    <w:rsid w:val="009D468C"/>
    <w:rsid w:val="009D4EF3"/>
    <w:rsid w:val="009D7D49"/>
    <w:rsid w:val="009E4DB1"/>
    <w:rsid w:val="009F4127"/>
    <w:rsid w:val="00A02689"/>
    <w:rsid w:val="00A04D92"/>
    <w:rsid w:val="00A05016"/>
    <w:rsid w:val="00A0666C"/>
    <w:rsid w:val="00A073B7"/>
    <w:rsid w:val="00A0769A"/>
    <w:rsid w:val="00A07C18"/>
    <w:rsid w:val="00A1236E"/>
    <w:rsid w:val="00A14B8D"/>
    <w:rsid w:val="00A1763B"/>
    <w:rsid w:val="00A208F4"/>
    <w:rsid w:val="00A21155"/>
    <w:rsid w:val="00A21175"/>
    <w:rsid w:val="00A251ED"/>
    <w:rsid w:val="00A4119C"/>
    <w:rsid w:val="00A43E83"/>
    <w:rsid w:val="00A453C2"/>
    <w:rsid w:val="00A502DA"/>
    <w:rsid w:val="00A52484"/>
    <w:rsid w:val="00A52C89"/>
    <w:rsid w:val="00A56757"/>
    <w:rsid w:val="00A56EDE"/>
    <w:rsid w:val="00A71ADC"/>
    <w:rsid w:val="00A71D1D"/>
    <w:rsid w:val="00A73165"/>
    <w:rsid w:val="00A744A5"/>
    <w:rsid w:val="00A83485"/>
    <w:rsid w:val="00A848BE"/>
    <w:rsid w:val="00A90163"/>
    <w:rsid w:val="00A90F71"/>
    <w:rsid w:val="00A92900"/>
    <w:rsid w:val="00A92AA0"/>
    <w:rsid w:val="00A93A50"/>
    <w:rsid w:val="00A96AC6"/>
    <w:rsid w:val="00AA0DA0"/>
    <w:rsid w:val="00AA0DC3"/>
    <w:rsid w:val="00AA23C6"/>
    <w:rsid w:val="00AA28A0"/>
    <w:rsid w:val="00AA3E79"/>
    <w:rsid w:val="00AA4AD4"/>
    <w:rsid w:val="00AA6FAB"/>
    <w:rsid w:val="00AB744A"/>
    <w:rsid w:val="00AC0518"/>
    <w:rsid w:val="00AC0C6F"/>
    <w:rsid w:val="00AC4E6D"/>
    <w:rsid w:val="00AC4E7F"/>
    <w:rsid w:val="00AC4ECE"/>
    <w:rsid w:val="00AC620D"/>
    <w:rsid w:val="00AC6A96"/>
    <w:rsid w:val="00AC7FAA"/>
    <w:rsid w:val="00AD6B3D"/>
    <w:rsid w:val="00AD753D"/>
    <w:rsid w:val="00AE2FB5"/>
    <w:rsid w:val="00AE3727"/>
    <w:rsid w:val="00AE4651"/>
    <w:rsid w:val="00AE60E2"/>
    <w:rsid w:val="00AE6980"/>
    <w:rsid w:val="00AF47D4"/>
    <w:rsid w:val="00AF5ED8"/>
    <w:rsid w:val="00B027BC"/>
    <w:rsid w:val="00B04173"/>
    <w:rsid w:val="00B04F75"/>
    <w:rsid w:val="00B0703C"/>
    <w:rsid w:val="00B104D2"/>
    <w:rsid w:val="00B10CBA"/>
    <w:rsid w:val="00B12592"/>
    <w:rsid w:val="00B1360D"/>
    <w:rsid w:val="00B161F2"/>
    <w:rsid w:val="00B20F65"/>
    <w:rsid w:val="00B25F9D"/>
    <w:rsid w:val="00B30B23"/>
    <w:rsid w:val="00B32B6A"/>
    <w:rsid w:val="00B338DA"/>
    <w:rsid w:val="00B345D6"/>
    <w:rsid w:val="00B35109"/>
    <w:rsid w:val="00B36D67"/>
    <w:rsid w:val="00B41467"/>
    <w:rsid w:val="00B43A9E"/>
    <w:rsid w:val="00B53390"/>
    <w:rsid w:val="00B54003"/>
    <w:rsid w:val="00B572F1"/>
    <w:rsid w:val="00B57F58"/>
    <w:rsid w:val="00B61311"/>
    <w:rsid w:val="00B65C56"/>
    <w:rsid w:val="00B67130"/>
    <w:rsid w:val="00B7012B"/>
    <w:rsid w:val="00B7079F"/>
    <w:rsid w:val="00B70E21"/>
    <w:rsid w:val="00B717DB"/>
    <w:rsid w:val="00B74296"/>
    <w:rsid w:val="00B75A38"/>
    <w:rsid w:val="00B7679E"/>
    <w:rsid w:val="00B8184F"/>
    <w:rsid w:val="00B83891"/>
    <w:rsid w:val="00B85C8D"/>
    <w:rsid w:val="00B86130"/>
    <w:rsid w:val="00B86B3D"/>
    <w:rsid w:val="00B93C29"/>
    <w:rsid w:val="00B95CB0"/>
    <w:rsid w:val="00B9758A"/>
    <w:rsid w:val="00BA2CC0"/>
    <w:rsid w:val="00BA4B69"/>
    <w:rsid w:val="00BA5390"/>
    <w:rsid w:val="00BA7F73"/>
    <w:rsid w:val="00BB2315"/>
    <w:rsid w:val="00BB2F36"/>
    <w:rsid w:val="00BB322D"/>
    <w:rsid w:val="00BB3CCD"/>
    <w:rsid w:val="00BB5F11"/>
    <w:rsid w:val="00BC1ED1"/>
    <w:rsid w:val="00BC253A"/>
    <w:rsid w:val="00BC65E9"/>
    <w:rsid w:val="00BC78B4"/>
    <w:rsid w:val="00BC7F21"/>
    <w:rsid w:val="00BD7C72"/>
    <w:rsid w:val="00BE0A33"/>
    <w:rsid w:val="00BE2444"/>
    <w:rsid w:val="00BE547E"/>
    <w:rsid w:val="00BE7FAB"/>
    <w:rsid w:val="00BF0667"/>
    <w:rsid w:val="00BF0F70"/>
    <w:rsid w:val="00BF2A9E"/>
    <w:rsid w:val="00BF3BBA"/>
    <w:rsid w:val="00BF3E82"/>
    <w:rsid w:val="00BF66E4"/>
    <w:rsid w:val="00BF76FA"/>
    <w:rsid w:val="00C0382E"/>
    <w:rsid w:val="00C04271"/>
    <w:rsid w:val="00C054DF"/>
    <w:rsid w:val="00C06717"/>
    <w:rsid w:val="00C07F2F"/>
    <w:rsid w:val="00C1326F"/>
    <w:rsid w:val="00C134BA"/>
    <w:rsid w:val="00C16BA9"/>
    <w:rsid w:val="00C17C60"/>
    <w:rsid w:val="00C20126"/>
    <w:rsid w:val="00C22DC0"/>
    <w:rsid w:val="00C26BE6"/>
    <w:rsid w:val="00C312CE"/>
    <w:rsid w:val="00C33AEC"/>
    <w:rsid w:val="00C34AAA"/>
    <w:rsid w:val="00C41C34"/>
    <w:rsid w:val="00C46678"/>
    <w:rsid w:val="00C53480"/>
    <w:rsid w:val="00C5555C"/>
    <w:rsid w:val="00C55F25"/>
    <w:rsid w:val="00C62D58"/>
    <w:rsid w:val="00C66669"/>
    <w:rsid w:val="00C66A6F"/>
    <w:rsid w:val="00C724D5"/>
    <w:rsid w:val="00C72CCF"/>
    <w:rsid w:val="00C73643"/>
    <w:rsid w:val="00C74772"/>
    <w:rsid w:val="00C7726A"/>
    <w:rsid w:val="00C77892"/>
    <w:rsid w:val="00C838AB"/>
    <w:rsid w:val="00C879DB"/>
    <w:rsid w:val="00C92D7C"/>
    <w:rsid w:val="00C94300"/>
    <w:rsid w:val="00C97099"/>
    <w:rsid w:val="00CA5E6B"/>
    <w:rsid w:val="00CB268B"/>
    <w:rsid w:val="00CB305F"/>
    <w:rsid w:val="00CB3085"/>
    <w:rsid w:val="00CB4889"/>
    <w:rsid w:val="00CB489F"/>
    <w:rsid w:val="00CC654E"/>
    <w:rsid w:val="00CD4FBC"/>
    <w:rsid w:val="00CD55A4"/>
    <w:rsid w:val="00CD74A5"/>
    <w:rsid w:val="00CE342F"/>
    <w:rsid w:val="00CE3564"/>
    <w:rsid w:val="00CF765E"/>
    <w:rsid w:val="00D04B6F"/>
    <w:rsid w:val="00D10C3F"/>
    <w:rsid w:val="00D14456"/>
    <w:rsid w:val="00D1504B"/>
    <w:rsid w:val="00D15225"/>
    <w:rsid w:val="00D15560"/>
    <w:rsid w:val="00D15D70"/>
    <w:rsid w:val="00D2252B"/>
    <w:rsid w:val="00D23000"/>
    <w:rsid w:val="00D24EDC"/>
    <w:rsid w:val="00D35FCB"/>
    <w:rsid w:val="00D36DB2"/>
    <w:rsid w:val="00D40D8C"/>
    <w:rsid w:val="00D423A7"/>
    <w:rsid w:val="00D46AE4"/>
    <w:rsid w:val="00D478C7"/>
    <w:rsid w:val="00D51C90"/>
    <w:rsid w:val="00D55F32"/>
    <w:rsid w:val="00D55FBA"/>
    <w:rsid w:val="00D60E55"/>
    <w:rsid w:val="00D62421"/>
    <w:rsid w:val="00D648C3"/>
    <w:rsid w:val="00D6520C"/>
    <w:rsid w:val="00D6549F"/>
    <w:rsid w:val="00D71B35"/>
    <w:rsid w:val="00D73020"/>
    <w:rsid w:val="00D7336C"/>
    <w:rsid w:val="00D80FFE"/>
    <w:rsid w:val="00D9091D"/>
    <w:rsid w:val="00D91048"/>
    <w:rsid w:val="00D9143B"/>
    <w:rsid w:val="00D92D19"/>
    <w:rsid w:val="00D92ED3"/>
    <w:rsid w:val="00DA09B5"/>
    <w:rsid w:val="00DA1DE4"/>
    <w:rsid w:val="00DA4745"/>
    <w:rsid w:val="00DB42C9"/>
    <w:rsid w:val="00DC38EB"/>
    <w:rsid w:val="00DC39AE"/>
    <w:rsid w:val="00DC50DB"/>
    <w:rsid w:val="00DD0DF8"/>
    <w:rsid w:val="00DD5AAC"/>
    <w:rsid w:val="00DE28A7"/>
    <w:rsid w:val="00DE5D0C"/>
    <w:rsid w:val="00DE5EAE"/>
    <w:rsid w:val="00DE6C9A"/>
    <w:rsid w:val="00DE6EFF"/>
    <w:rsid w:val="00DF21A2"/>
    <w:rsid w:val="00DF7C97"/>
    <w:rsid w:val="00E021FB"/>
    <w:rsid w:val="00E0347F"/>
    <w:rsid w:val="00E05D35"/>
    <w:rsid w:val="00E0731C"/>
    <w:rsid w:val="00E105EE"/>
    <w:rsid w:val="00E1313A"/>
    <w:rsid w:val="00E23375"/>
    <w:rsid w:val="00E26100"/>
    <w:rsid w:val="00E31677"/>
    <w:rsid w:val="00E3212F"/>
    <w:rsid w:val="00E3316D"/>
    <w:rsid w:val="00E366F1"/>
    <w:rsid w:val="00E36895"/>
    <w:rsid w:val="00E377E4"/>
    <w:rsid w:val="00E434B9"/>
    <w:rsid w:val="00E43BE8"/>
    <w:rsid w:val="00E43F43"/>
    <w:rsid w:val="00E45D6C"/>
    <w:rsid w:val="00E51124"/>
    <w:rsid w:val="00E517F0"/>
    <w:rsid w:val="00E53A3C"/>
    <w:rsid w:val="00E669B2"/>
    <w:rsid w:val="00E713AA"/>
    <w:rsid w:val="00E71972"/>
    <w:rsid w:val="00E75130"/>
    <w:rsid w:val="00E803F2"/>
    <w:rsid w:val="00E87715"/>
    <w:rsid w:val="00E901E5"/>
    <w:rsid w:val="00E92908"/>
    <w:rsid w:val="00EA0D24"/>
    <w:rsid w:val="00EA154A"/>
    <w:rsid w:val="00EA6433"/>
    <w:rsid w:val="00EA7BBF"/>
    <w:rsid w:val="00EA7BEB"/>
    <w:rsid w:val="00EB053C"/>
    <w:rsid w:val="00EB380D"/>
    <w:rsid w:val="00EB3CAB"/>
    <w:rsid w:val="00EB526E"/>
    <w:rsid w:val="00EB73E0"/>
    <w:rsid w:val="00EC173D"/>
    <w:rsid w:val="00EC175F"/>
    <w:rsid w:val="00EC33CB"/>
    <w:rsid w:val="00ED0F52"/>
    <w:rsid w:val="00ED15F9"/>
    <w:rsid w:val="00ED1A63"/>
    <w:rsid w:val="00ED6F6D"/>
    <w:rsid w:val="00ED767D"/>
    <w:rsid w:val="00EE008E"/>
    <w:rsid w:val="00EE2280"/>
    <w:rsid w:val="00EF2EC7"/>
    <w:rsid w:val="00EF3164"/>
    <w:rsid w:val="00EF4097"/>
    <w:rsid w:val="00EF5E44"/>
    <w:rsid w:val="00F003BE"/>
    <w:rsid w:val="00F04DDC"/>
    <w:rsid w:val="00F06704"/>
    <w:rsid w:val="00F06B54"/>
    <w:rsid w:val="00F12DCA"/>
    <w:rsid w:val="00F14009"/>
    <w:rsid w:val="00F15269"/>
    <w:rsid w:val="00F15CB6"/>
    <w:rsid w:val="00F1721C"/>
    <w:rsid w:val="00F23695"/>
    <w:rsid w:val="00F23A63"/>
    <w:rsid w:val="00F37987"/>
    <w:rsid w:val="00F56AF0"/>
    <w:rsid w:val="00F5729D"/>
    <w:rsid w:val="00F616C8"/>
    <w:rsid w:val="00F623FA"/>
    <w:rsid w:val="00F638E9"/>
    <w:rsid w:val="00F6453B"/>
    <w:rsid w:val="00F64C4E"/>
    <w:rsid w:val="00F65759"/>
    <w:rsid w:val="00F73DDC"/>
    <w:rsid w:val="00F7650D"/>
    <w:rsid w:val="00F7682D"/>
    <w:rsid w:val="00F8013E"/>
    <w:rsid w:val="00F81077"/>
    <w:rsid w:val="00F816FB"/>
    <w:rsid w:val="00F8237E"/>
    <w:rsid w:val="00F848BA"/>
    <w:rsid w:val="00F92265"/>
    <w:rsid w:val="00F92C52"/>
    <w:rsid w:val="00F940E8"/>
    <w:rsid w:val="00F94BF5"/>
    <w:rsid w:val="00FA23A5"/>
    <w:rsid w:val="00FA2E97"/>
    <w:rsid w:val="00FA474A"/>
    <w:rsid w:val="00FA486C"/>
    <w:rsid w:val="00FA4EAA"/>
    <w:rsid w:val="00FA641C"/>
    <w:rsid w:val="00FB4854"/>
    <w:rsid w:val="00FB4A06"/>
    <w:rsid w:val="00FC0E51"/>
    <w:rsid w:val="00FC4FA3"/>
    <w:rsid w:val="00FC7399"/>
    <w:rsid w:val="00FE04A1"/>
    <w:rsid w:val="00FE2121"/>
    <w:rsid w:val="00FE458E"/>
    <w:rsid w:val="00FE6385"/>
    <w:rsid w:val="00FF183B"/>
    <w:rsid w:val="00FF1DB7"/>
    <w:rsid w:val="00FF31ED"/>
    <w:rsid w:val="00FF70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E16B"/>
  <w15:chartTrackingRefBased/>
  <w15:docId w15:val="{DC35F2C2-84EB-4AAF-B1EB-7A354C13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17"/>
    <w:pPr>
      <w:ind w:left="720"/>
      <w:contextualSpacing/>
    </w:pPr>
  </w:style>
  <w:style w:type="character" w:styleId="Hyperlink">
    <w:name w:val="Hyperlink"/>
    <w:basedOn w:val="DefaultParagraphFont"/>
    <w:uiPriority w:val="99"/>
    <w:unhideWhenUsed/>
    <w:rsid w:val="006C6317"/>
    <w:rPr>
      <w:color w:val="0000FF"/>
      <w:u w:val="single"/>
    </w:rPr>
  </w:style>
  <w:style w:type="character" w:styleId="FollowedHyperlink">
    <w:name w:val="FollowedHyperlink"/>
    <w:basedOn w:val="DefaultParagraphFont"/>
    <w:uiPriority w:val="99"/>
    <w:semiHidden/>
    <w:unhideWhenUsed/>
    <w:rsid w:val="00B04F75"/>
    <w:rPr>
      <w:color w:val="954F72" w:themeColor="followedHyperlink"/>
      <w:u w:val="single"/>
    </w:rPr>
  </w:style>
  <w:style w:type="paragraph" w:styleId="NormalWeb">
    <w:name w:val="Normal (Web)"/>
    <w:basedOn w:val="Normal"/>
    <w:uiPriority w:val="99"/>
    <w:unhideWhenUsed/>
    <w:rsid w:val="008D3C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95473"/>
    <w:rPr>
      <w:i/>
      <w:iCs/>
    </w:rPr>
  </w:style>
  <w:style w:type="character" w:styleId="UnresolvedMention">
    <w:name w:val="Unresolved Mention"/>
    <w:basedOn w:val="DefaultParagraphFont"/>
    <w:uiPriority w:val="99"/>
    <w:semiHidden/>
    <w:unhideWhenUsed/>
    <w:rsid w:val="000219A6"/>
    <w:rPr>
      <w:color w:val="605E5C"/>
      <w:shd w:val="clear" w:color="auto" w:fill="E1DFDD"/>
    </w:rPr>
  </w:style>
  <w:style w:type="paragraph" w:styleId="Revision">
    <w:name w:val="Revision"/>
    <w:hidden/>
    <w:uiPriority w:val="99"/>
    <w:semiHidden/>
    <w:rsid w:val="00537232"/>
    <w:pPr>
      <w:spacing w:after="0" w:line="240" w:lineRule="auto"/>
    </w:pPr>
  </w:style>
  <w:style w:type="character" w:styleId="CommentReference">
    <w:name w:val="annotation reference"/>
    <w:basedOn w:val="DefaultParagraphFont"/>
    <w:uiPriority w:val="99"/>
    <w:semiHidden/>
    <w:unhideWhenUsed/>
    <w:rsid w:val="00DE28A7"/>
    <w:rPr>
      <w:sz w:val="16"/>
      <w:szCs w:val="16"/>
    </w:rPr>
  </w:style>
  <w:style w:type="paragraph" w:styleId="CommentText">
    <w:name w:val="annotation text"/>
    <w:basedOn w:val="Normal"/>
    <w:link w:val="CommentTextChar"/>
    <w:uiPriority w:val="99"/>
    <w:unhideWhenUsed/>
    <w:rsid w:val="00DE28A7"/>
    <w:pPr>
      <w:spacing w:line="240" w:lineRule="auto"/>
    </w:pPr>
    <w:rPr>
      <w:sz w:val="20"/>
      <w:szCs w:val="20"/>
    </w:rPr>
  </w:style>
  <w:style w:type="character" w:customStyle="1" w:styleId="CommentTextChar">
    <w:name w:val="Comment Text Char"/>
    <w:basedOn w:val="DefaultParagraphFont"/>
    <w:link w:val="CommentText"/>
    <w:uiPriority w:val="99"/>
    <w:rsid w:val="00DE28A7"/>
    <w:rPr>
      <w:sz w:val="20"/>
      <w:szCs w:val="20"/>
    </w:rPr>
  </w:style>
  <w:style w:type="paragraph" w:styleId="CommentSubject">
    <w:name w:val="annotation subject"/>
    <w:basedOn w:val="CommentText"/>
    <w:next w:val="CommentText"/>
    <w:link w:val="CommentSubjectChar"/>
    <w:uiPriority w:val="99"/>
    <w:semiHidden/>
    <w:unhideWhenUsed/>
    <w:rsid w:val="00DE28A7"/>
    <w:rPr>
      <w:b/>
      <w:bCs/>
    </w:rPr>
  </w:style>
  <w:style w:type="character" w:customStyle="1" w:styleId="CommentSubjectChar">
    <w:name w:val="Comment Subject Char"/>
    <w:basedOn w:val="CommentTextChar"/>
    <w:link w:val="CommentSubject"/>
    <w:uiPriority w:val="99"/>
    <w:semiHidden/>
    <w:rsid w:val="00DE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766">
      <w:bodyDiv w:val="1"/>
      <w:marLeft w:val="0"/>
      <w:marRight w:val="0"/>
      <w:marTop w:val="0"/>
      <w:marBottom w:val="0"/>
      <w:divBdr>
        <w:top w:val="none" w:sz="0" w:space="0" w:color="auto"/>
        <w:left w:val="none" w:sz="0" w:space="0" w:color="auto"/>
        <w:bottom w:val="none" w:sz="0" w:space="0" w:color="auto"/>
        <w:right w:val="none" w:sz="0" w:space="0" w:color="auto"/>
      </w:divBdr>
    </w:div>
    <w:div w:id="176313552">
      <w:bodyDiv w:val="1"/>
      <w:marLeft w:val="0"/>
      <w:marRight w:val="0"/>
      <w:marTop w:val="0"/>
      <w:marBottom w:val="0"/>
      <w:divBdr>
        <w:top w:val="none" w:sz="0" w:space="0" w:color="auto"/>
        <w:left w:val="none" w:sz="0" w:space="0" w:color="auto"/>
        <w:bottom w:val="none" w:sz="0" w:space="0" w:color="auto"/>
        <w:right w:val="none" w:sz="0" w:space="0" w:color="auto"/>
      </w:divBdr>
    </w:div>
    <w:div w:id="179248931">
      <w:bodyDiv w:val="1"/>
      <w:marLeft w:val="0"/>
      <w:marRight w:val="0"/>
      <w:marTop w:val="0"/>
      <w:marBottom w:val="0"/>
      <w:divBdr>
        <w:top w:val="none" w:sz="0" w:space="0" w:color="auto"/>
        <w:left w:val="none" w:sz="0" w:space="0" w:color="auto"/>
        <w:bottom w:val="none" w:sz="0" w:space="0" w:color="auto"/>
        <w:right w:val="none" w:sz="0" w:space="0" w:color="auto"/>
      </w:divBdr>
    </w:div>
    <w:div w:id="196358118">
      <w:bodyDiv w:val="1"/>
      <w:marLeft w:val="0"/>
      <w:marRight w:val="0"/>
      <w:marTop w:val="0"/>
      <w:marBottom w:val="0"/>
      <w:divBdr>
        <w:top w:val="none" w:sz="0" w:space="0" w:color="auto"/>
        <w:left w:val="none" w:sz="0" w:space="0" w:color="auto"/>
        <w:bottom w:val="none" w:sz="0" w:space="0" w:color="auto"/>
        <w:right w:val="none" w:sz="0" w:space="0" w:color="auto"/>
      </w:divBdr>
      <w:divsChild>
        <w:div w:id="1879589349">
          <w:marLeft w:val="0"/>
          <w:marRight w:val="0"/>
          <w:marTop w:val="0"/>
          <w:marBottom w:val="0"/>
          <w:divBdr>
            <w:top w:val="none" w:sz="0" w:space="0" w:color="auto"/>
            <w:left w:val="none" w:sz="0" w:space="0" w:color="auto"/>
            <w:bottom w:val="none" w:sz="0" w:space="0" w:color="auto"/>
            <w:right w:val="none" w:sz="0" w:space="0" w:color="auto"/>
          </w:divBdr>
        </w:div>
      </w:divsChild>
    </w:div>
    <w:div w:id="216208838">
      <w:bodyDiv w:val="1"/>
      <w:marLeft w:val="0"/>
      <w:marRight w:val="0"/>
      <w:marTop w:val="0"/>
      <w:marBottom w:val="0"/>
      <w:divBdr>
        <w:top w:val="none" w:sz="0" w:space="0" w:color="auto"/>
        <w:left w:val="none" w:sz="0" w:space="0" w:color="auto"/>
        <w:bottom w:val="none" w:sz="0" w:space="0" w:color="auto"/>
        <w:right w:val="none" w:sz="0" w:space="0" w:color="auto"/>
      </w:divBdr>
    </w:div>
    <w:div w:id="248316263">
      <w:bodyDiv w:val="1"/>
      <w:marLeft w:val="0"/>
      <w:marRight w:val="0"/>
      <w:marTop w:val="0"/>
      <w:marBottom w:val="0"/>
      <w:divBdr>
        <w:top w:val="none" w:sz="0" w:space="0" w:color="auto"/>
        <w:left w:val="none" w:sz="0" w:space="0" w:color="auto"/>
        <w:bottom w:val="none" w:sz="0" w:space="0" w:color="auto"/>
        <w:right w:val="none" w:sz="0" w:space="0" w:color="auto"/>
      </w:divBdr>
    </w:div>
    <w:div w:id="258833542">
      <w:bodyDiv w:val="1"/>
      <w:marLeft w:val="0"/>
      <w:marRight w:val="0"/>
      <w:marTop w:val="0"/>
      <w:marBottom w:val="0"/>
      <w:divBdr>
        <w:top w:val="none" w:sz="0" w:space="0" w:color="auto"/>
        <w:left w:val="none" w:sz="0" w:space="0" w:color="auto"/>
        <w:bottom w:val="none" w:sz="0" w:space="0" w:color="auto"/>
        <w:right w:val="none" w:sz="0" w:space="0" w:color="auto"/>
      </w:divBdr>
    </w:div>
    <w:div w:id="408580356">
      <w:bodyDiv w:val="1"/>
      <w:marLeft w:val="0"/>
      <w:marRight w:val="0"/>
      <w:marTop w:val="0"/>
      <w:marBottom w:val="0"/>
      <w:divBdr>
        <w:top w:val="none" w:sz="0" w:space="0" w:color="auto"/>
        <w:left w:val="none" w:sz="0" w:space="0" w:color="auto"/>
        <w:bottom w:val="none" w:sz="0" w:space="0" w:color="auto"/>
        <w:right w:val="none" w:sz="0" w:space="0" w:color="auto"/>
      </w:divBdr>
    </w:div>
    <w:div w:id="544216087">
      <w:bodyDiv w:val="1"/>
      <w:marLeft w:val="0"/>
      <w:marRight w:val="0"/>
      <w:marTop w:val="0"/>
      <w:marBottom w:val="0"/>
      <w:divBdr>
        <w:top w:val="none" w:sz="0" w:space="0" w:color="auto"/>
        <w:left w:val="none" w:sz="0" w:space="0" w:color="auto"/>
        <w:bottom w:val="none" w:sz="0" w:space="0" w:color="auto"/>
        <w:right w:val="none" w:sz="0" w:space="0" w:color="auto"/>
      </w:divBdr>
    </w:div>
    <w:div w:id="666638727">
      <w:bodyDiv w:val="1"/>
      <w:marLeft w:val="0"/>
      <w:marRight w:val="0"/>
      <w:marTop w:val="0"/>
      <w:marBottom w:val="0"/>
      <w:divBdr>
        <w:top w:val="none" w:sz="0" w:space="0" w:color="auto"/>
        <w:left w:val="none" w:sz="0" w:space="0" w:color="auto"/>
        <w:bottom w:val="none" w:sz="0" w:space="0" w:color="auto"/>
        <w:right w:val="none" w:sz="0" w:space="0" w:color="auto"/>
      </w:divBdr>
    </w:div>
    <w:div w:id="805122408">
      <w:bodyDiv w:val="1"/>
      <w:marLeft w:val="0"/>
      <w:marRight w:val="0"/>
      <w:marTop w:val="0"/>
      <w:marBottom w:val="0"/>
      <w:divBdr>
        <w:top w:val="none" w:sz="0" w:space="0" w:color="auto"/>
        <w:left w:val="none" w:sz="0" w:space="0" w:color="auto"/>
        <w:bottom w:val="none" w:sz="0" w:space="0" w:color="auto"/>
        <w:right w:val="none" w:sz="0" w:space="0" w:color="auto"/>
      </w:divBdr>
    </w:div>
    <w:div w:id="878510765">
      <w:bodyDiv w:val="1"/>
      <w:marLeft w:val="0"/>
      <w:marRight w:val="0"/>
      <w:marTop w:val="0"/>
      <w:marBottom w:val="0"/>
      <w:divBdr>
        <w:top w:val="none" w:sz="0" w:space="0" w:color="auto"/>
        <w:left w:val="none" w:sz="0" w:space="0" w:color="auto"/>
        <w:bottom w:val="none" w:sz="0" w:space="0" w:color="auto"/>
        <w:right w:val="none" w:sz="0" w:space="0" w:color="auto"/>
      </w:divBdr>
    </w:div>
    <w:div w:id="1014503105">
      <w:bodyDiv w:val="1"/>
      <w:marLeft w:val="0"/>
      <w:marRight w:val="0"/>
      <w:marTop w:val="0"/>
      <w:marBottom w:val="0"/>
      <w:divBdr>
        <w:top w:val="none" w:sz="0" w:space="0" w:color="auto"/>
        <w:left w:val="none" w:sz="0" w:space="0" w:color="auto"/>
        <w:bottom w:val="none" w:sz="0" w:space="0" w:color="auto"/>
        <w:right w:val="none" w:sz="0" w:space="0" w:color="auto"/>
      </w:divBdr>
    </w:div>
    <w:div w:id="1100874151">
      <w:bodyDiv w:val="1"/>
      <w:marLeft w:val="0"/>
      <w:marRight w:val="0"/>
      <w:marTop w:val="0"/>
      <w:marBottom w:val="0"/>
      <w:divBdr>
        <w:top w:val="none" w:sz="0" w:space="0" w:color="auto"/>
        <w:left w:val="none" w:sz="0" w:space="0" w:color="auto"/>
        <w:bottom w:val="none" w:sz="0" w:space="0" w:color="auto"/>
        <w:right w:val="none" w:sz="0" w:space="0" w:color="auto"/>
      </w:divBdr>
    </w:div>
    <w:div w:id="1154571042">
      <w:bodyDiv w:val="1"/>
      <w:marLeft w:val="0"/>
      <w:marRight w:val="0"/>
      <w:marTop w:val="0"/>
      <w:marBottom w:val="0"/>
      <w:divBdr>
        <w:top w:val="none" w:sz="0" w:space="0" w:color="auto"/>
        <w:left w:val="none" w:sz="0" w:space="0" w:color="auto"/>
        <w:bottom w:val="none" w:sz="0" w:space="0" w:color="auto"/>
        <w:right w:val="none" w:sz="0" w:space="0" w:color="auto"/>
      </w:divBdr>
    </w:div>
    <w:div w:id="1339306353">
      <w:bodyDiv w:val="1"/>
      <w:marLeft w:val="0"/>
      <w:marRight w:val="0"/>
      <w:marTop w:val="0"/>
      <w:marBottom w:val="0"/>
      <w:divBdr>
        <w:top w:val="none" w:sz="0" w:space="0" w:color="auto"/>
        <w:left w:val="none" w:sz="0" w:space="0" w:color="auto"/>
        <w:bottom w:val="none" w:sz="0" w:space="0" w:color="auto"/>
        <w:right w:val="none" w:sz="0" w:space="0" w:color="auto"/>
      </w:divBdr>
    </w:div>
    <w:div w:id="1342784109">
      <w:bodyDiv w:val="1"/>
      <w:marLeft w:val="0"/>
      <w:marRight w:val="0"/>
      <w:marTop w:val="0"/>
      <w:marBottom w:val="0"/>
      <w:divBdr>
        <w:top w:val="none" w:sz="0" w:space="0" w:color="auto"/>
        <w:left w:val="none" w:sz="0" w:space="0" w:color="auto"/>
        <w:bottom w:val="none" w:sz="0" w:space="0" w:color="auto"/>
        <w:right w:val="none" w:sz="0" w:space="0" w:color="auto"/>
      </w:divBdr>
    </w:div>
    <w:div w:id="1553492533">
      <w:bodyDiv w:val="1"/>
      <w:marLeft w:val="0"/>
      <w:marRight w:val="0"/>
      <w:marTop w:val="0"/>
      <w:marBottom w:val="0"/>
      <w:divBdr>
        <w:top w:val="none" w:sz="0" w:space="0" w:color="auto"/>
        <w:left w:val="none" w:sz="0" w:space="0" w:color="auto"/>
        <w:bottom w:val="none" w:sz="0" w:space="0" w:color="auto"/>
        <w:right w:val="none" w:sz="0" w:space="0" w:color="auto"/>
      </w:divBdr>
    </w:div>
    <w:div w:id="1580023783">
      <w:bodyDiv w:val="1"/>
      <w:marLeft w:val="0"/>
      <w:marRight w:val="0"/>
      <w:marTop w:val="0"/>
      <w:marBottom w:val="0"/>
      <w:divBdr>
        <w:top w:val="none" w:sz="0" w:space="0" w:color="auto"/>
        <w:left w:val="none" w:sz="0" w:space="0" w:color="auto"/>
        <w:bottom w:val="none" w:sz="0" w:space="0" w:color="auto"/>
        <w:right w:val="none" w:sz="0" w:space="0" w:color="auto"/>
      </w:divBdr>
    </w:div>
    <w:div w:id="1592159116">
      <w:bodyDiv w:val="1"/>
      <w:marLeft w:val="0"/>
      <w:marRight w:val="0"/>
      <w:marTop w:val="0"/>
      <w:marBottom w:val="0"/>
      <w:divBdr>
        <w:top w:val="none" w:sz="0" w:space="0" w:color="auto"/>
        <w:left w:val="none" w:sz="0" w:space="0" w:color="auto"/>
        <w:bottom w:val="none" w:sz="0" w:space="0" w:color="auto"/>
        <w:right w:val="none" w:sz="0" w:space="0" w:color="auto"/>
      </w:divBdr>
    </w:div>
    <w:div w:id="1595086112">
      <w:bodyDiv w:val="1"/>
      <w:marLeft w:val="0"/>
      <w:marRight w:val="0"/>
      <w:marTop w:val="0"/>
      <w:marBottom w:val="0"/>
      <w:divBdr>
        <w:top w:val="none" w:sz="0" w:space="0" w:color="auto"/>
        <w:left w:val="none" w:sz="0" w:space="0" w:color="auto"/>
        <w:bottom w:val="none" w:sz="0" w:space="0" w:color="auto"/>
        <w:right w:val="none" w:sz="0" w:space="0" w:color="auto"/>
      </w:divBdr>
    </w:div>
    <w:div w:id="1930309568">
      <w:bodyDiv w:val="1"/>
      <w:marLeft w:val="0"/>
      <w:marRight w:val="0"/>
      <w:marTop w:val="0"/>
      <w:marBottom w:val="0"/>
      <w:divBdr>
        <w:top w:val="none" w:sz="0" w:space="0" w:color="auto"/>
        <w:left w:val="none" w:sz="0" w:space="0" w:color="auto"/>
        <w:bottom w:val="none" w:sz="0" w:space="0" w:color="auto"/>
        <w:right w:val="none" w:sz="0" w:space="0" w:color="auto"/>
      </w:divBdr>
    </w:div>
    <w:div w:id="1986200337">
      <w:bodyDiv w:val="1"/>
      <w:marLeft w:val="0"/>
      <w:marRight w:val="0"/>
      <w:marTop w:val="0"/>
      <w:marBottom w:val="0"/>
      <w:divBdr>
        <w:top w:val="none" w:sz="0" w:space="0" w:color="auto"/>
        <w:left w:val="none" w:sz="0" w:space="0" w:color="auto"/>
        <w:bottom w:val="none" w:sz="0" w:space="0" w:color="auto"/>
        <w:right w:val="none" w:sz="0" w:space="0" w:color="auto"/>
      </w:divBdr>
      <w:divsChild>
        <w:div w:id="1400327500">
          <w:marLeft w:val="0"/>
          <w:marRight w:val="0"/>
          <w:marTop w:val="0"/>
          <w:marBottom w:val="0"/>
          <w:divBdr>
            <w:top w:val="none" w:sz="0" w:space="0" w:color="auto"/>
            <w:left w:val="none" w:sz="0" w:space="0" w:color="auto"/>
            <w:bottom w:val="none" w:sz="0" w:space="0" w:color="auto"/>
            <w:right w:val="none" w:sz="0" w:space="0" w:color="auto"/>
          </w:divBdr>
        </w:div>
      </w:divsChild>
    </w:div>
    <w:div w:id="2016952201">
      <w:bodyDiv w:val="1"/>
      <w:marLeft w:val="0"/>
      <w:marRight w:val="0"/>
      <w:marTop w:val="0"/>
      <w:marBottom w:val="0"/>
      <w:divBdr>
        <w:top w:val="none" w:sz="0" w:space="0" w:color="auto"/>
        <w:left w:val="none" w:sz="0" w:space="0" w:color="auto"/>
        <w:bottom w:val="none" w:sz="0" w:space="0" w:color="auto"/>
        <w:right w:val="none" w:sz="0" w:space="0" w:color="auto"/>
      </w:divBdr>
    </w:div>
    <w:div w:id="21009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snexis.co.uk/insights/disloyal-lawyers-and-the-partnership-model/index.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preyapproach.com/empowering-law-firm-leaders/?utm_source=Inside%2BConveyancing&amp;utm_medium=PR&amp;utm_campaign=Pricing+strategy+and+cost+advice+to+increase+profita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preyapproach.com/blog/pricing-models-their-role-in-helping-modern-law-firms-build-a-client-focused-brand/?utm_source=Inside%2BConveyancing&amp;utm_medium=PR&amp;utm_campaign=Pricing+strategy+and+cost+advice+to+increase+profitability" TargetMode="External"/><Relationship Id="rId5" Type="http://schemas.openxmlformats.org/officeDocument/2006/relationships/styles" Target="styles.xml"/><Relationship Id="rId10" Type="http://schemas.openxmlformats.org/officeDocument/2006/relationships/hyperlink" Target="https://ospreyapproach.com/empowering-law-firm-leaders/?utm_source=Inside%2BConveyancing&amp;utm_medium=PR&amp;utm_campaign=Pricing+strategy+and+cost+advice+to+increase+profitability" TargetMode="External"/><Relationship Id="rId4" Type="http://schemas.openxmlformats.org/officeDocument/2006/relationships/numbering" Target="numbering.xml"/><Relationship Id="rId9" Type="http://schemas.openxmlformats.org/officeDocument/2006/relationships/hyperlink" Target="https://ospreyapproach.com/blog/the-benefits-of-value-based-pricing-vs-the-billable-hour-for-sme-law-firms/?utm_source=Inside%2BConveyancing&amp;utm_medium=PR&amp;utm_campaign=Pricing+strategy+and+cost+advice+to+increase+profit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363DE1CF35240AFB481B2E9134029" ma:contentTypeVersion="18" ma:contentTypeDescription="Create a new document." ma:contentTypeScope="" ma:versionID="59f8e58a07db7e47b0726df40445f504">
  <xsd:schema xmlns:xsd="http://www.w3.org/2001/XMLSchema" xmlns:xs="http://www.w3.org/2001/XMLSchema" xmlns:p="http://schemas.microsoft.com/office/2006/metadata/properties" xmlns:ns2="723b5c08-3ae7-424c-af33-e9634677767a" xmlns:ns3="08c1e2c1-0e02-4abc-a2bf-6a4102645752" targetNamespace="http://schemas.microsoft.com/office/2006/metadata/properties" ma:root="true" ma:fieldsID="14c3deff511be60fe6ad71d33c0b2890" ns2:_="" ns3:_="">
    <xsd:import namespace="723b5c08-3ae7-424c-af33-e9634677767a"/>
    <xsd:import namespace="08c1e2c1-0e02-4abc-a2bf-6a41026457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b5c08-3ae7-424c-af33-e96346777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b04e7c-17bb-4005-b2ec-b36c4011f9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c1e2c1-0e02-4abc-a2bf-6a4102645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586abf-a8df-4b00-bb33-5c15430795c9}" ma:internalName="TaxCatchAll" ma:showField="CatchAllData" ma:web="08c1e2c1-0e02-4abc-a2bf-6a4102645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23b5c08-3ae7-424c-af33-e9634677767a" xsi:nil="true"/>
    <SharedWithUsers xmlns="08c1e2c1-0e02-4abc-a2bf-6a4102645752">
      <UserInfo>
        <DisplayName/>
        <AccountId xsi:nil="true"/>
        <AccountType/>
      </UserInfo>
    </SharedWithUsers>
    <lcf76f155ced4ddcb4097134ff3c332f xmlns="723b5c08-3ae7-424c-af33-e9634677767a">
      <Terms xmlns="http://schemas.microsoft.com/office/infopath/2007/PartnerControls"/>
    </lcf76f155ced4ddcb4097134ff3c332f>
    <TaxCatchAll xmlns="08c1e2c1-0e02-4abc-a2bf-6a4102645752" xsi:nil="true"/>
  </documentManagement>
</p:properties>
</file>

<file path=customXml/itemProps1.xml><?xml version="1.0" encoding="utf-8"?>
<ds:datastoreItem xmlns:ds="http://schemas.openxmlformats.org/officeDocument/2006/customXml" ds:itemID="{5A07FF65-BCB0-43BC-B9A4-DF9B3DE144C9}">
  <ds:schemaRefs>
    <ds:schemaRef ds:uri="http://schemas.microsoft.com/sharepoint/v3/contenttype/forms"/>
  </ds:schemaRefs>
</ds:datastoreItem>
</file>

<file path=customXml/itemProps2.xml><?xml version="1.0" encoding="utf-8"?>
<ds:datastoreItem xmlns:ds="http://schemas.openxmlformats.org/officeDocument/2006/customXml" ds:itemID="{22D5462A-3C99-40BE-AB47-FD55EBE7E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b5c08-3ae7-424c-af33-e9634677767a"/>
    <ds:schemaRef ds:uri="08c1e2c1-0e02-4abc-a2bf-6a4102645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0EA36-1DE7-4061-9FE8-D9B5EFFF53AA}">
  <ds:schemaRefs>
    <ds:schemaRef ds:uri="http://schemas.microsoft.com/office/2006/metadata/properties"/>
    <ds:schemaRef ds:uri="http://schemas.microsoft.com/office/infopath/2007/PartnerControls"/>
    <ds:schemaRef ds:uri="723b5c08-3ae7-424c-af33-e9634677767a"/>
    <ds:schemaRef ds:uri="08c1e2c1-0e02-4abc-a2bf-6a41026457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Hanna</dc:creator>
  <cp:keywords/>
  <dc:description/>
  <cp:lastModifiedBy>Carly Matthews</cp:lastModifiedBy>
  <cp:revision>6</cp:revision>
  <dcterms:created xsi:type="dcterms:W3CDTF">2024-07-02T10:24:00Z</dcterms:created>
  <dcterms:modified xsi:type="dcterms:W3CDTF">2024-07-02T10:47:00Z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